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6A9" w:rsidRPr="00066C79" w:rsidRDefault="004A46A9">
      <w:pPr>
        <w:pStyle w:val="Heading1"/>
        <w:spacing w:before="87" w:line="249" w:lineRule="auto"/>
        <w:ind w:right="637" w:firstLine="835"/>
        <w:rPr>
          <w:lang w:val="fr-FR"/>
        </w:rPr>
      </w:pPr>
      <w:r w:rsidRPr="004A46A9">
        <w:pict>
          <v:group id="_x0000_s1046" style="position:absolute;left:0;text-align:left;margin-left:26.4pt;margin-top:3.45pt;width:102.85pt;height:141.3pt;z-index:251651584;mso-position-horizontal-relative:page" coordorigin="528,69" coordsize="2057,2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566;top:68;width:1984;height:2793">
              <v:imagedata r:id="rId5" o:title=""/>
            </v:shape>
            <v:shapetype id="_x0000_t202" coordsize="21600,21600" o:spt="202" path="m,l,21600r21600,l21600,xe">
              <v:stroke joinstyle="miter"/>
              <v:path gradientshapeok="t" o:connecttype="rect"/>
            </v:shapetype>
            <v:shape id="_x0000_s1047" type="#_x0000_t202" style="position:absolute;left:528;top:68;width:2057;height:2826" filled="f" stroked="f">
              <v:textbox inset="0,0,0,0">
                <w:txbxContent>
                  <w:p w:rsidR="004A46A9" w:rsidRDefault="004A46A9">
                    <w:pPr>
                      <w:rPr>
                        <w:sz w:val="50"/>
                      </w:rPr>
                    </w:pPr>
                  </w:p>
                  <w:p w:rsidR="004A46A9" w:rsidRDefault="004A46A9">
                    <w:pPr>
                      <w:rPr>
                        <w:sz w:val="50"/>
                      </w:rPr>
                    </w:pPr>
                  </w:p>
                  <w:p w:rsidR="004A46A9" w:rsidRDefault="004A46A9">
                    <w:pPr>
                      <w:rPr>
                        <w:sz w:val="50"/>
                      </w:rPr>
                    </w:pPr>
                  </w:p>
                  <w:p w:rsidR="004A46A9" w:rsidRDefault="004A46A9">
                    <w:pPr>
                      <w:spacing w:before="10"/>
                      <w:rPr>
                        <w:sz w:val="43"/>
                      </w:rPr>
                    </w:pPr>
                  </w:p>
                  <w:p w:rsidR="004A46A9" w:rsidRDefault="006413BE">
                    <w:pPr>
                      <w:rPr>
                        <w:b/>
                        <w:sz w:val="51"/>
                      </w:rPr>
                    </w:pPr>
                    <w:r>
                      <w:rPr>
                        <w:b/>
                        <w:color w:val="FFFFFF"/>
                        <w:sz w:val="51"/>
                      </w:rPr>
                      <w:t>retraités</w:t>
                    </w:r>
                  </w:p>
                </w:txbxContent>
              </v:textbox>
            </v:shape>
            <w10:wrap anchorx="page"/>
          </v:group>
        </w:pict>
      </w:r>
      <w:r w:rsidR="006413BE" w:rsidRPr="00066C79">
        <w:rPr>
          <w:color w:val="231F20"/>
          <w:w w:val="110"/>
          <w:lang w:val="fr-FR"/>
        </w:rPr>
        <w:t xml:space="preserve">Les retraités ne sont pas seulement </w:t>
      </w:r>
      <w:r w:rsidR="006413BE" w:rsidRPr="00066C79">
        <w:rPr>
          <w:color w:val="D2232A"/>
          <w:w w:val="110"/>
          <w:lang w:val="fr-FR"/>
        </w:rPr>
        <w:t>en</w:t>
      </w:r>
      <w:r w:rsidR="006413BE" w:rsidRPr="00066C79">
        <w:rPr>
          <w:color w:val="D2232A"/>
          <w:spacing w:val="68"/>
          <w:w w:val="110"/>
          <w:lang w:val="fr-FR"/>
        </w:rPr>
        <w:t xml:space="preserve"> </w:t>
      </w:r>
      <w:r w:rsidR="006413BE" w:rsidRPr="00066C79">
        <w:rPr>
          <w:color w:val="D2232A"/>
          <w:w w:val="110"/>
          <w:lang w:val="fr-FR"/>
        </w:rPr>
        <w:t>colère...</w:t>
      </w:r>
    </w:p>
    <w:p w:rsidR="004A46A9" w:rsidRPr="00066C79" w:rsidRDefault="006413BE">
      <w:pPr>
        <w:spacing w:before="5" w:line="249" w:lineRule="auto"/>
        <w:ind w:left="3942" w:hanging="1650"/>
        <w:rPr>
          <w:b/>
          <w:sz w:val="56"/>
          <w:lang w:val="fr-FR"/>
        </w:rPr>
      </w:pPr>
      <w:r w:rsidRPr="00066C79">
        <w:rPr>
          <w:b/>
          <w:color w:val="231F20"/>
          <w:w w:val="110"/>
          <w:sz w:val="56"/>
          <w:lang w:val="fr-FR"/>
        </w:rPr>
        <w:t xml:space="preserve">Ils veulent </w:t>
      </w:r>
      <w:r w:rsidRPr="00066C79">
        <w:rPr>
          <w:b/>
          <w:color w:val="D2232A"/>
          <w:w w:val="110"/>
          <w:sz w:val="56"/>
          <w:lang w:val="fr-FR"/>
        </w:rPr>
        <w:t xml:space="preserve">une revalorisation </w:t>
      </w:r>
      <w:r w:rsidRPr="00066C79">
        <w:rPr>
          <w:b/>
          <w:color w:val="231F20"/>
          <w:w w:val="110"/>
          <w:sz w:val="56"/>
          <w:lang w:val="fr-FR"/>
        </w:rPr>
        <w:t>de leurs pensions</w:t>
      </w:r>
    </w:p>
    <w:p w:rsidR="004A46A9" w:rsidRPr="00066C79" w:rsidRDefault="004A46A9">
      <w:pPr>
        <w:pStyle w:val="Corpsdetexte"/>
        <w:rPr>
          <w:b/>
          <w:sz w:val="20"/>
          <w:lang w:val="fr-FR"/>
        </w:rPr>
      </w:pPr>
    </w:p>
    <w:p w:rsidR="004A46A9" w:rsidRPr="00066C79" w:rsidRDefault="004A46A9">
      <w:pPr>
        <w:pStyle w:val="Corpsdetexte"/>
        <w:spacing w:before="8"/>
        <w:rPr>
          <w:b/>
          <w:sz w:val="17"/>
          <w:lang w:val="fr-FR"/>
        </w:rPr>
      </w:pPr>
      <w:r w:rsidRPr="004A46A9">
        <w:pict>
          <v:line id="_x0000_s1045" style="position:absolute;z-index:-251660800;mso-wrap-distance-left:0;mso-wrap-distance-right:0;mso-position-horizontal-relative:page" from="28.35pt,12.65pt" to="566.95pt,12.65pt" strokecolor="#d2232a" strokeweight="1pt">
            <w10:wrap type="topAndBottom" anchorx="page"/>
          </v:line>
        </w:pict>
      </w:r>
    </w:p>
    <w:p w:rsidR="004A46A9" w:rsidRPr="00066C79" w:rsidRDefault="006413BE">
      <w:pPr>
        <w:pStyle w:val="Heading2"/>
        <w:spacing w:before="38" w:line="268" w:lineRule="auto"/>
        <w:ind w:right="125"/>
        <w:rPr>
          <w:lang w:val="fr-FR"/>
        </w:rPr>
      </w:pPr>
      <w:r w:rsidRPr="00066C79">
        <w:rPr>
          <w:color w:val="231F20"/>
          <w:w w:val="105"/>
          <w:lang w:val="fr-FR"/>
        </w:rPr>
        <w:t>Pour  justifier  les  mesures  qui  réduisent  le  pouvoir  d’achat  des  retraités,       le</w:t>
      </w:r>
      <w:r w:rsidRPr="00066C79">
        <w:rPr>
          <w:color w:val="231F20"/>
          <w:spacing w:val="-32"/>
          <w:w w:val="105"/>
          <w:lang w:val="fr-FR"/>
        </w:rPr>
        <w:t xml:space="preserve"> </w:t>
      </w:r>
      <w:r w:rsidRPr="00066C79">
        <w:rPr>
          <w:color w:val="231F20"/>
          <w:w w:val="105"/>
          <w:lang w:val="fr-FR"/>
        </w:rPr>
        <w:t>gouvernement</w:t>
      </w:r>
      <w:r w:rsidRPr="00066C79">
        <w:rPr>
          <w:color w:val="231F20"/>
          <w:spacing w:val="-32"/>
          <w:w w:val="105"/>
          <w:lang w:val="fr-FR"/>
        </w:rPr>
        <w:t xml:space="preserve"> </w:t>
      </w:r>
      <w:r w:rsidRPr="00066C79">
        <w:rPr>
          <w:color w:val="231F20"/>
          <w:w w:val="105"/>
          <w:lang w:val="fr-FR"/>
        </w:rPr>
        <w:t>d’Emmanuel</w:t>
      </w:r>
      <w:r w:rsidRPr="00066C79">
        <w:rPr>
          <w:color w:val="231F20"/>
          <w:spacing w:val="-31"/>
          <w:w w:val="105"/>
          <w:lang w:val="fr-FR"/>
        </w:rPr>
        <w:t xml:space="preserve"> </w:t>
      </w:r>
      <w:r w:rsidRPr="00066C79">
        <w:rPr>
          <w:color w:val="231F20"/>
          <w:w w:val="105"/>
          <w:lang w:val="fr-FR"/>
        </w:rPr>
        <w:t>Macron</w:t>
      </w:r>
      <w:r w:rsidRPr="00066C79">
        <w:rPr>
          <w:color w:val="231F20"/>
          <w:spacing w:val="-32"/>
          <w:w w:val="105"/>
          <w:lang w:val="fr-FR"/>
        </w:rPr>
        <w:t xml:space="preserve"> </w:t>
      </w:r>
      <w:r w:rsidRPr="00066C79">
        <w:rPr>
          <w:color w:val="231F20"/>
          <w:w w:val="105"/>
          <w:lang w:val="fr-FR"/>
        </w:rPr>
        <w:t>affirme</w:t>
      </w:r>
      <w:r w:rsidRPr="00066C79">
        <w:rPr>
          <w:color w:val="231F20"/>
          <w:spacing w:val="-31"/>
          <w:w w:val="105"/>
          <w:lang w:val="fr-FR"/>
        </w:rPr>
        <w:t xml:space="preserve"> </w:t>
      </w:r>
      <w:r w:rsidRPr="00066C79">
        <w:rPr>
          <w:color w:val="231F20"/>
          <w:w w:val="105"/>
          <w:lang w:val="fr-FR"/>
        </w:rPr>
        <w:t>vouloir</w:t>
      </w:r>
      <w:r w:rsidRPr="00066C79">
        <w:rPr>
          <w:color w:val="231F20"/>
          <w:spacing w:val="-32"/>
          <w:w w:val="105"/>
          <w:lang w:val="fr-FR"/>
        </w:rPr>
        <w:t xml:space="preserve"> </w:t>
      </w:r>
      <w:r w:rsidRPr="00066C79">
        <w:rPr>
          <w:color w:val="231F20"/>
          <w:w w:val="105"/>
          <w:lang w:val="fr-FR"/>
        </w:rPr>
        <w:t>favoriser</w:t>
      </w:r>
      <w:r w:rsidRPr="00066C79">
        <w:rPr>
          <w:color w:val="231F20"/>
          <w:spacing w:val="-32"/>
          <w:w w:val="105"/>
          <w:lang w:val="fr-FR"/>
        </w:rPr>
        <w:t xml:space="preserve"> </w:t>
      </w:r>
      <w:r w:rsidRPr="00066C79">
        <w:rPr>
          <w:color w:val="231F20"/>
          <w:w w:val="105"/>
          <w:lang w:val="fr-FR"/>
        </w:rPr>
        <w:t>«</w:t>
      </w:r>
      <w:r w:rsidRPr="00066C79">
        <w:rPr>
          <w:color w:val="231F20"/>
          <w:spacing w:val="-31"/>
          <w:w w:val="105"/>
          <w:lang w:val="fr-FR"/>
        </w:rPr>
        <w:t xml:space="preserve"> </w:t>
      </w:r>
      <w:r w:rsidRPr="00066C79">
        <w:rPr>
          <w:color w:val="231F20"/>
          <w:w w:val="105"/>
          <w:lang w:val="fr-FR"/>
        </w:rPr>
        <w:t>ceux</w:t>
      </w:r>
      <w:r w:rsidRPr="00066C79">
        <w:rPr>
          <w:color w:val="231F20"/>
          <w:spacing w:val="-32"/>
          <w:w w:val="105"/>
          <w:lang w:val="fr-FR"/>
        </w:rPr>
        <w:t xml:space="preserve"> </w:t>
      </w:r>
      <w:r w:rsidRPr="00066C79">
        <w:rPr>
          <w:color w:val="231F20"/>
          <w:w w:val="105"/>
          <w:lang w:val="fr-FR"/>
        </w:rPr>
        <w:t>qui</w:t>
      </w:r>
      <w:r w:rsidRPr="00066C79">
        <w:rPr>
          <w:color w:val="231F20"/>
          <w:spacing w:val="-31"/>
          <w:w w:val="105"/>
          <w:lang w:val="fr-FR"/>
        </w:rPr>
        <w:t xml:space="preserve"> </w:t>
      </w:r>
      <w:r w:rsidRPr="00066C79">
        <w:rPr>
          <w:color w:val="231F20"/>
          <w:w w:val="105"/>
          <w:lang w:val="fr-FR"/>
        </w:rPr>
        <w:t>travaillent</w:t>
      </w:r>
      <w:r w:rsidRPr="00066C79">
        <w:rPr>
          <w:color w:val="231F20"/>
          <w:spacing w:val="-32"/>
          <w:w w:val="105"/>
          <w:lang w:val="fr-FR"/>
        </w:rPr>
        <w:t xml:space="preserve"> </w:t>
      </w:r>
      <w:r w:rsidRPr="00066C79">
        <w:rPr>
          <w:color w:val="231F20"/>
          <w:w w:val="105"/>
          <w:lang w:val="fr-FR"/>
        </w:rPr>
        <w:t>» ou</w:t>
      </w:r>
      <w:r w:rsidRPr="00066C79">
        <w:rPr>
          <w:color w:val="231F20"/>
          <w:spacing w:val="-6"/>
          <w:w w:val="105"/>
          <w:lang w:val="fr-FR"/>
        </w:rPr>
        <w:t xml:space="preserve"> </w:t>
      </w:r>
      <w:r w:rsidRPr="00066C79">
        <w:rPr>
          <w:color w:val="231F20"/>
          <w:w w:val="105"/>
          <w:lang w:val="fr-FR"/>
        </w:rPr>
        <w:t>encore</w:t>
      </w:r>
      <w:r w:rsidRPr="00066C79">
        <w:rPr>
          <w:color w:val="231F20"/>
          <w:spacing w:val="-6"/>
          <w:w w:val="105"/>
          <w:lang w:val="fr-FR"/>
        </w:rPr>
        <w:t xml:space="preserve"> </w:t>
      </w:r>
      <w:r w:rsidRPr="00066C79">
        <w:rPr>
          <w:color w:val="231F20"/>
          <w:w w:val="105"/>
          <w:lang w:val="fr-FR"/>
        </w:rPr>
        <w:t>«</w:t>
      </w:r>
      <w:r w:rsidRPr="00066C79">
        <w:rPr>
          <w:color w:val="231F20"/>
          <w:spacing w:val="-6"/>
          <w:w w:val="105"/>
          <w:lang w:val="fr-FR"/>
        </w:rPr>
        <w:t xml:space="preserve"> </w:t>
      </w:r>
      <w:r w:rsidRPr="00066C79">
        <w:rPr>
          <w:color w:val="231F20"/>
          <w:w w:val="105"/>
          <w:lang w:val="fr-FR"/>
        </w:rPr>
        <w:t>ceux</w:t>
      </w:r>
      <w:r w:rsidRPr="00066C79">
        <w:rPr>
          <w:color w:val="231F20"/>
          <w:spacing w:val="-6"/>
          <w:w w:val="105"/>
          <w:lang w:val="fr-FR"/>
        </w:rPr>
        <w:t xml:space="preserve"> </w:t>
      </w:r>
      <w:r w:rsidRPr="00066C79">
        <w:rPr>
          <w:color w:val="231F20"/>
          <w:w w:val="105"/>
          <w:lang w:val="fr-FR"/>
        </w:rPr>
        <w:t>qui</w:t>
      </w:r>
      <w:r w:rsidRPr="00066C79">
        <w:rPr>
          <w:color w:val="231F20"/>
          <w:spacing w:val="-6"/>
          <w:w w:val="105"/>
          <w:lang w:val="fr-FR"/>
        </w:rPr>
        <w:t xml:space="preserve"> </w:t>
      </w:r>
      <w:r w:rsidRPr="00066C79">
        <w:rPr>
          <w:color w:val="231F20"/>
          <w:w w:val="105"/>
          <w:lang w:val="fr-FR"/>
        </w:rPr>
        <w:t>font</w:t>
      </w:r>
      <w:r w:rsidRPr="00066C79">
        <w:rPr>
          <w:color w:val="231F20"/>
          <w:spacing w:val="-6"/>
          <w:w w:val="105"/>
          <w:lang w:val="fr-FR"/>
        </w:rPr>
        <w:t xml:space="preserve"> </w:t>
      </w:r>
      <w:r w:rsidRPr="00066C79">
        <w:rPr>
          <w:color w:val="231F20"/>
          <w:w w:val="105"/>
          <w:lang w:val="fr-FR"/>
        </w:rPr>
        <w:t>tourner</w:t>
      </w:r>
      <w:r w:rsidRPr="00066C79">
        <w:rPr>
          <w:color w:val="231F20"/>
          <w:spacing w:val="-6"/>
          <w:w w:val="105"/>
          <w:lang w:val="fr-FR"/>
        </w:rPr>
        <w:t xml:space="preserve"> </w:t>
      </w:r>
      <w:r w:rsidRPr="00066C79">
        <w:rPr>
          <w:color w:val="231F20"/>
          <w:w w:val="105"/>
          <w:lang w:val="fr-FR"/>
        </w:rPr>
        <w:t>le</w:t>
      </w:r>
      <w:r w:rsidRPr="00066C79">
        <w:rPr>
          <w:color w:val="231F20"/>
          <w:spacing w:val="-6"/>
          <w:w w:val="105"/>
          <w:lang w:val="fr-FR"/>
        </w:rPr>
        <w:t xml:space="preserve"> </w:t>
      </w:r>
      <w:r w:rsidRPr="00066C79">
        <w:rPr>
          <w:color w:val="231F20"/>
          <w:w w:val="105"/>
          <w:lang w:val="fr-FR"/>
        </w:rPr>
        <w:t>pays</w:t>
      </w:r>
      <w:r w:rsidRPr="00066C79">
        <w:rPr>
          <w:color w:val="231F20"/>
          <w:spacing w:val="-6"/>
          <w:w w:val="105"/>
          <w:lang w:val="fr-FR"/>
        </w:rPr>
        <w:t xml:space="preserve"> </w:t>
      </w:r>
      <w:r w:rsidRPr="00066C79">
        <w:rPr>
          <w:color w:val="231F20"/>
          <w:w w:val="105"/>
          <w:lang w:val="fr-FR"/>
        </w:rPr>
        <w:t>».</w:t>
      </w:r>
      <w:r w:rsidRPr="00066C79">
        <w:rPr>
          <w:color w:val="231F20"/>
          <w:spacing w:val="-6"/>
          <w:w w:val="105"/>
          <w:lang w:val="fr-FR"/>
        </w:rPr>
        <w:t xml:space="preserve"> </w:t>
      </w:r>
      <w:r w:rsidRPr="00066C79">
        <w:rPr>
          <w:color w:val="231F20"/>
          <w:w w:val="105"/>
          <w:lang w:val="fr-FR"/>
        </w:rPr>
        <w:t>Mais</w:t>
      </w:r>
      <w:r w:rsidRPr="00066C79">
        <w:rPr>
          <w:color w:val="231F20"/>
          <w:spacing w:val="-6"/>
          <w:w w:val="105"/>
          <w:lang w:val="fr-FR"/>
        </w:rPr>
        <w:t xml:space="preserve"> </w:t>
      </w:r>
      <w:r w:rsidRPr="00066C79">
        <w:rPr>
          <w:color w:val="231F20"/>
          <w:w w:val="105"/>
          <w:lang w:val="fr-FR"/>
        </w:rPr>
        <w:t>comment</w:t>
      </w:r>
      <w:r w:rsidRPr="00066C79">
        <w:rPr>
          <w:color w:val="231F20"/>
          <w:spacing w:val="-6"/>
          <w:w w:val="105"/>
          <w:lang w:val="fr-FR"/>
        </w:rPr>
        <w:t xml:space="preserve"> </w:t>
      </w:r>
      <w:r w:rsidRPr="00066C79">
        <w:rPr>
          <w:color w:val="231F20"/>
          <w:w w:val="105"/>
          <w:lang w:val="fr-FR"/>
        </w:rPr>
        <w:t>peut-on</w:t>
      </w:r>
      <w:r w:rsidRPr="00066C79">
        <w:rPr>
          <w:color w:val="231F20"/>
          <w:spacing w:val="-6"/>
          <w:w w:val="105"/>
          <w:lang w:val="fr-FR"/>
        </w:rPr>
        <w:t xml:space="preserve"> </w:t>
      </w:r>
      <w:r w:rsidRPr="00066C79">
        <w:rPr>
          <w:color w:val="231F20"/>
          <w:w w:val="105"/>
          <w:lang w:val="fr-FR"/>
        </w:rPr>
        <w:t>les</w:t>
      </w:r>
      <w:r w:rsidRPr="00066C79">
        <w:rPr>
          <w:color w:val="231F20"/>
          <w:spacing w:val="-6"/>
          <w:w w:val="105"/>
          <w:lang w:val="fr-FR"/>
        </w:rPr>
        <w:t xml:space="preserve"> </w:t>
      </w:r>
      <w:r w:rsidRPr="00066C79">
        <w:rPr>
          <w:color w:val="231F20"/>
          <w:w w:val="105"/>
          <w:lang w:val="fr-FR"/>
        </w:rPr>
        <w:t>croire</w:t>
      </w:r>
      <w:r w:rsidRPr="00066C79">
        <w:rPr>
          <w:color w:val="231F20"/>
          <w:spacing w:val="-6"/>
          <w:w w:val="105"/>
          <w:lang w:val="fr-FR"/>
        </w:rPr>
        <w:t xml:space="preserve"> </w:t>
      </w:r>
      <w:r w:rsidRPr="00066C79">
        <w:rPr>
          <w:color w:val="231F20"/>
          <w:w w:val="105"/>
          <w:lang w:val="fr-FR"/>
        </w:rPr>
        <w:t>?!</w:t>
      </w:r>
    </w:p>
    <w:p w:rsidR="004A46A9" w:rsidRPr="00066C79" w:rsidRDefault="006413BE">
      <w:pPr>
        <w:spacing w:line="268" w:lineRule="auto"/>
        <w:ind w:left="146" w:right="124"/>
        <w:jc w:val="both"/>
        <w:rPr>
          <w:sz w:val="28"/>
          <w:lang w:val="fr-FR"/>
        </w:rPr>
      </w:pPr>
      <w:r w:rsidRPr="00066C79">
        <w:rPr>
          <w:color w:val="231F20"/>
          <w:w w:val="105"/>
          <w:sz w:val="28"/>
          <w:lang w:val="fr-FR"/>
        </w:rPr>
        <w:t>Car pour le  président  de  la  République,  ceux  «  qui  font  tourner  le  pays  »</w:t>
      </w:r>
      <w:r w:rsidRPr="00066C79">
        <w:rPr>
          <w:color w:val="231F20"/>
          <w:spacing w:val="81"/>
          <w:w w:val="105"/>
          <w:sz w:val="28"/>
          <w:lang w:val="fr-FR"/>
        </w:rPr>
        <w:t xml:space="preserve"> </w:t>
      </w:r>
      <w:r w:rsidRPr="00066C79">
        <w:rPr>
          <w:color w:val="231F20"/>
          <w:w w:val="105"/>
          <w:sz w:val="28"/>
          <w:lang w:val="fr-FR"/>
        </w:rPr>
        <w:t xml:space="preserve">ce sont « les premiers de cordée », autrement dit les grandes fortunes du pays  </w:t>
      </w:r>
      <w:r w:rsidRPr="00066C79">
        <w:rPr>
          <w:color w:val="231F20"/>
          <w:spacing w:val="81"/>
          <w:w w:val="105"/>
          <w:sz w:val="28"/>
          <w:lang w:val="fr-FR"/>
        </w:rPr>
        <w:t xml:space="preserve"> </w:t>
      </w:r>
      <w:r w:rsidRPr="00066C79">
        <w:rPr>
          <w:color w:val="231F20"/>
          <w:w w:val="105"/>
          <w:sz w:val="28"/>
          <w:lang w:val="fr-FR"/>
        </w:rPr>
        <w:t>et</w:t>
      </w:r>
      <w:r w:rsidRPr="00066C79">
        <w:rPr>
          <w:color w:val="231F20"/>
          <w:spacing w:val="-23"/>
          <w:w w:val="105"/>
          <w:sz w:val="28"/>
          <w:lang w:val="fr-FR"/>
        </w:rPr>
        <w:t xml:space="preserve"> </w:t>
      </w:r>
      <w:r w:rsidRPr="00066C79">
        <w:rPr>
          <w:color w:val="231F20"/>
          <w:w w:val="105"/>
          <w:sz w:val="28"/>
          <w:lang w:val="fr-FR"/>
        </w:rPr>
        <w:t>le</w:t>
      </w:r>
      <w:r w:rsidRPr="00066C79">
        <w:rPr>
          <w:color w:val="231F20"/>
          <w:spacing w:val="-23"/>
          <w:w w:val="105"/>
          <w:sz w:val="28"/>
          <w:lang w:val="fr-FR"/>
        </w:rPr>
        <w:t xml:space="preserve"> </w:t>
      </w:r>
      <w:r w:rsidRPr="00066C79">
        <w:rPr>
          <w:color w:val="231F20"/>
          <w:w w:val="105"/>
          <w:sz w:val="28"/>
          <w:lang w:val="fr-FR"/>
        </w:rPr>
        <w:t>grand</w:t>
      </w:r>
      <w:r w:rsidRPr="00066C79">
        <w:rPr>
          <w:color w:val="231F20"/>
          <w:spacing w:val="-22"/>
          <w:w w:val="105"/>
          <w:sz w:val="28"/>
          <w:lang w:val="fr-FR"/>
        </w:rPr>
        <w:t xml:space="preserve"> </w:t>
      </w:r>
      <w:r w:rsidRPr="00066C79">
        <w:rPr>
          <w:color w:val="231F20"/>
          <w:w w:val="105"/>
          <w:sz w:val="28"/>
          <w:lang w:val="fr-FR"/>
        </w:rPr>
        <w:t>patronat.</w:t>
      </w:r>
      <w:r w:rsidRPr="00066C79">
        <w:rPr>
          <w:color w:val="231F20"/>
          <w:spacing w:val="-23"/>
          <w:w w:val="105"/>
          <w:sz w:val="28"/>
          <w:lang w:val="fr-FR"/>
        </w:rPr>
        <w:t xml:space="preserve"> </w:t>
      </w:r>
      <w:r w:rsidRPr="00066C79">
        <w:rPr>
          <w:color w:val="231F20"/>
          <w:w w:val="105"/>
          <w:sz w:val="28"/>
          <w:lang w:val="fr-FR"/>
        </w:rPr>
        <w:t>Ceux</w:t>
      </w:r>
      <w:r w:rsidRPr="00066C79">
        <w:rPr>
          <w:color w:val="231F20"/>
          <w:spacing w:val="-22"/>
          <w:w w:val="105"/>
          <w:sz w:val="28"/>
          <w:lang w:val="fr-FR"/>
        </w:rPr>
        <w:t xml:space="preserve"> </w:t>
      </w:r>
      <w:r w:rsidRPr="00066C79">
        <w:rPr>
          <w:color w:val="231F20"/>
          <w:w w:val="105"/>
          <w:sz w:val="28"/>
          <w:lang w:val="fr-FR"/>
        </w:rPr>
        <w:t>à</w:t>
      </w:r>
      <w:r w:rsidRPr="00066C79">
        <w:rPr>
          <w:color w:val="231F20"/>
          <w:spacing w:val="-23"/>
          <w:w w:val="105"/>
          <w:sz w:val="28"/>
          <w:lang w:val="fr-FR"/>
        </w:rPr>
        <w:t xml:space="preserve"> </w:t>
      </w:r>
      <w:r w:rsidRPr="00066C79">
        <w:rPr>
          <w:color w:val="231F20"/>
          <w:w w:val="105"/>
          <w:sz w:val="28"/>
          <w:lang w:val="fr-FR"/>
        </w:rPr>
        <w:t>qui</w:t>
      </w:r>
      <w:r w:rsidRPr="00066C79">
        <w:rPr>
          <w:color w:val="231F20"/>
          <w:spacing w:val="-22"/>
          <w:w w:val="105"/>
          <w:sz w:val="28"/>
          <w:lang w:val="fr-FR"/>
        </w:rPr>
        <w:t xml:space="preserve"> </w:t>
      </w:r>
      <w:r w:rsidRPr="00066C79">
        <w:rPr>
          <w:color w:val="231F20"/>
          <w:w w:val="105"/>
          <w:sz w:val="28"/>
          <w:lang w:val="fr-FR"/>
        </w:rPr>
        <w:t>il</w:t>
      </w:r>
      <w:r w:rsidRPr="00066C79">
        <w:rPr>
          <w:color w:val="231F20"/>
          <w:spacing w:val="-23"/>
          <w:w w:val="105"/>
          <w:sz w:val="28"/>
          <w:lang w:val="fr-FR"/>
        </w:rPr>
        <w:t xml:space="preserve"> </w:t>
      </w:r>
      <w:r w:rsidRPr="00066C79">
        <w:rPr>
          <w:color w:val="231F20"/>
          <w:w w:val="105"/>
          <w:sz w:val="28"/>
          <w:lang w:val="fr-FR"/>
        </w:rPr>
        <w:t>ne</w:t>
      </w:r>
      <w:r w:rsidRPr="00066C79">
        <w:rPr>
          <w:color w:val="231F20"/>
          <w:spacing w:val="-22"/>
          <w:w w:val="105"/>
          <w:sz w:val="28"/>
          <w:lang w:val="fr-FR"/>
        </w:rPr>
        <w:t xml:space="preserve"> </w:t>
      </w:r>
      <w:r w:rsidRPr="00066C79">
        <w:rPr>
          <w:color w:val="231F20"/>
          <w:w w:val="105"/>
          <w:sz w:val="28"/>
          <w:lang w:val="fr-FR"/>
        </w:rPr>
        <w:t>demande</w:t>
      </w:r>
      <w:r w:rsidRPr="00066C79">
        <w:rPr>
          <w:color w:val="231F20"/>
          <w:spacing w:val="-23"/>
          <w:w w:val="105"/>
          <w:sz w:val="28"/>
          <w:lang w:val="fr-FR"/>
        </w:rPr>
        <w:t xml:space="preserve"> </w:t>
      </w:r>
      <w:r w:rsidRPr="00066C79">
        <w:rPr>
          <w:color w:val="231F20"/>
          <w:w w:val="105"/>
          <w:sz w:val="28"/>
          <w:lang w:val="fr-FR"/>
        </w:rPr>
        <w:t>jamais</w:t>
      </w:r>
      <w:r w:rsidRPr="00066C79">
        <w:rPr>
          <w:color w:val="231F20"/>
          <w:spacing w:val="-23"/>
          <w:w w:val="105"/>
          <w:sz w:val="28"/>
          <w:lang w:val="fr-FR"/>
        </w:rPr>
        <w:t xml:space="preserve"> </w:t>
      </w:r>
      <w:r w:rsidRPr="00066C79">
        <w:rPr>
          <w:color w:val="231F20"/>
          <w:w w:val="105"/>
          <w:sz w:val="28"/>
          <w:lang w:val="fr-FR"/>
        </w:rPr>
        <w:t>de</w:t>
      </w:r>
      <w:r w:rsidRPr="00066C79">
        <w:rPr>
          <w:color w:val="231F20"/>
          <w:spacing w:val="-22"/>
          <w:w w:val="105"/>
          <w:sz w:val="28"/>
          <w:lang w:val="fr-FR"/>
        </w:rPr>
        <w:t xml:space="preserve"> </w:t>
      </w:r>
      <w:r w:rsidRPr="00066C79">
        <w:rPr>
          <w:color w:val="231F20"/>
          <w:w w:val="105"/>
          <w:sz w:val="28"/>
          <w:lang w:val="fr-FR"/>
        </w:rPr>
        <w:t>«</w:t>
      </w:r>
      <w:r w:rsidRPr="00066C79">
        <w:rPr>
          <w:color w:val="231F20"/>
          <w:spacing w:val="-23"/>
          <w:w w:val="105"/>
          <w:sz w:val="28"/>
          <w:lang w:val="fr-FR"/>
        </w:rPr>
        <w:t xml:space="preserve"> </w:t>
      </w:r>
      <w:r w:rsidRPr="00066C79">
        <w:rPr>
          <w:color w:val="231F20"/>
          <w:w w:val="105"/>
          <w:sz w:val="28"/>
          <w:lang w:val="fr-FR"/>
        </w:rPr>
        <w:t>faire</w:t>
      </w:r>
      <w:r w:rsidRPr="00066C79">
        <w:rPr>
          <w:color w:val="231F20"/>
          <w:spacing w:val="-22"/>
          <w:w w:val="105"/>
          <w:sz w:val="28"/>
          <w:lang w:val="fr-FR"/>
        </w:rPr>
        <w:t xml:space="preserve"> </w:t>
      </w:r>
      <w:r w:rsidRPr="00066C79">
        <w:rPr>
          <w:color w:val="231F20"/>
          <w:w w:val="105"/>
          <w:sz w:val="28"/>
          <w:lang w:val="fr-FR"/>
        </w:rPr>
        <w:t>un</w:t>
      </w:r>
      <w:r w:rsidRPr="00066C79">
        <w:rPr>
          <w:color w:val="231F20"/>
          <w:spacing w:val="-23"/>
          <w:w w:val="105"/>
          <w:sz w:val="28"/>
          <w:lang w:val="fr-FR"/>
        </w:rPr>
        <w:t xml:space="preserve"> </w:t>
      </w:r>
      <w:r w:rsidRPr="00066C79">
        <w:rPr>
          <w:color w:val="231F20"/>
          <w:w w:val="105"/>
          <w:sz w:val="28"/>
          <w:lang w:val="fr-FR"/>
        </w:rPr>
        <w:t>effort</w:t>
      </w:r>
      <w:r w:rsidRPr="00066C79">
        <w:rPr>
          <w:color w:val="231F20"/>
          <w:spacing w:val="-22"/>
          <w:w w:val="105"/>
          <w:sz w:val="28"/>
          <w:lang w:val="fr-FR"/>
        </w:rPr>
        <w:t xml:space="preserve"> </w:t>
      </w:r>
      <w:r w:rsidRPr="00066C79">
        <w:rPr>
          <w:color w:val="231F20"/>
          <w:w w:val="105"/>
          <w:sz w:val="28"/>
          <w:lang w:val="fr-FR"/>
        </w:rPr>
        <w:t>»</w:t>
      </w:r>
      <w:r w:rsidRPr="00066C79">
        <w:rPr>
          <w:color w:val="231F20"/>
          <w:spacing w:val="-23"/>
          <w:w w:val="105"/>
          <w:sz w:val="28"/>
          <w:lang w:val="fr-FR"/>
        </w:rPr>
        <w:t xml:space="preserve"> </w:t>
      </w:r>
      <w:r w:rsidRPr="00066C79">
        <w:rPr>
          <w:color w:val="231F20"/>
          <w:w w:val="105"/>
          <w:sz w:val="28"/>
          <w:lang w:val="fr-FR"/>
        </w:rPr>
        <w:t>alors</w:t>
      </w:r>
      <w:r w:rsidRPr="00066C79">
        <w:rPr>
          <w:color w:val="231F20"/>
          <w:spacing w:val="-22"/>
          <w:w w:val="105"/>
          <w:sz w:val="28"/>
          <w:lang w:val="fr-FR"/>
        </w:rPr>
        <w:t xml:space="preserve"> </w:t>
      </w:r>
      <w:r w:rsidRPr="00066C79">
        <w:rPr>
          <w:color w:val="231F20"/>
          <w:w w:val="105"/>
          <w:sz w:val="28"/>
          <w:lang w:val="fr-FR"/>
        </w:rPr>
        <w:t>qu’ils pourraient le faire sans mettre en péril leur immense</w:t>
      </w:r>
      <w:r w:rsidRPr="00066C79">
        <w:rPr>
          <w:color w:val="231F20"/>
          <w:spacing w:val="-46"/>
          <w:w w:val="105"/>
          <w:sz w:val="28"/>
          <w:lang w:val="fr-FR"/>
        </w:rPr>
        <w:t xml:space="preserve"> </w:t>
      </w:r>
      <w:r w:rsidRPr="00066C79">
        <w:rPr>
          <w:color w:val="231F20"/>
          <w:w w:val="105"/>
          <w:sz w:val="28"/>
          <w:lang w:val="fr-FR"/>
        </w:rPr>
        <w:t>patrimoine.</w:t>
      </w:r>
    </w:p>
    <w:p w:rsidR="004A46A9" w:rsidRPr="00066C79" w:rsidRDefault="004A46A9">
      <w:pPr>
        <w:spacing w:line="268" w:lineRule="auto"/>
        <w:ind w:left="146" w:right="124"/>
        <w:jc w:val="both"/>
        <w:rPr>
          <w:sz w:val="28"/>
          <w:lang w:val="fr-FR"/>
        </w:rPr>
      </w:pPr>
      <w:r w:rsidRPr="004A46A9">
        <w:pict>
          <v:line id="_x0000_s1044" style="position:absolute;left:0;text-align:left;z-index:-251659776;mso-wrap-distance-left:0;mso-wrap-distance-right:0;mso-position-horizontal-relative:page" from="28.35pt,76.55pt" to="566.95pt,76.55pt" strokecolor="#d2232a" strokeweight="1pt">
            <w10:wrap type="topAndBottom" anchorx="page"/>
          </v:line>
        </w:pict>
      </w:r>
      <w:r w:rsidR="006413BE" w:rsidRPr="00066C79">
        <w:rPr>
          <w:color w:val="231F20"/>
          <w:w w:val="105"/>
          <w:sz w:val="28"/>
          <w:lang w:val="fr-FR"/>
        </w:rPr>
        <w:t>Bien au contraire, il leur a accordé tous les privilèges : suppression de l’Impôt Solidarité sur la Fortune, réduction de la fiscalité sur les dividendes et le capital, exonérations fiscales de toutes sortes et sans jamais vraiment inquiéter les</w:t>
      </w:r>
      <w:r w:rsidR="006413BE" w:rsidRPr="00066C79">
        <w:rPr>
          <w:color w:val="231F20"/>
          <w:spacing w:val="-23"/>
          <w:w w:val="105"/>
          <w:sz w:val="28"/>
          <w:lang w:val="fr-FR"/>
        </w:rPr>
        <w:t xml:space="preserve"> </w:t>
      </w:r>
      <w:r w:rsidR="006413BE" w:rsidRPr="00066C79">
        <w:rPr>
          <w:color w:val="231F20"/>
          <w:w w:val="105"/>
          <w:sz w:val="28"/>
          <w:lang w:val="fr-FR"/>
        </w:rPr>
        <w:t>évadés fis</w:t>
      </w:r>
      <w:r w:rsidR="006413BE" w:rsidRPr="00066C79">
        <w:rPr>
          <w:color w:val="231F20"/>
          <w:w w:val="105"/>
          <w:sz w:val="28"/>
          <w:lang w:val="fr-FR"/>
        </w:rPr>
        <w:t>caux et les</w:t>
      </w:r>
      <w:r w:rsidR="006413BE" w:rsidRPr="00066C79">
        <w:rPr>
          <w:color w:val="231F20"/>
          <w:spacing w:val="-12"/>
          <w:w w:val="105"/>
          <w:sz w:val="28"/>
          <w:lang w:val="fr-FR"/>
        </w:rPr>
        <w:t xml:space="preserve"> </w:t>
      </w:r>
      <w:r w:rsidR="006413BE" w:rsidRPr="00066C79">
        <w:rPr>
          <w:color w:val="231F20"/>
          <w:w w:val="105"/>
          <w:sz w:val="28"/>
          <w:lang w:val="fr-FR"/>
        </w:rPr>
        <w:t>fraudeurs.</w:t>
      </w:r>
    </w:p>
    <w:p w:rsidR="004A46A9" w:rsidRPr="00066C79" w:rsidRDefault="004A46A9">
      <w:pPr>
        <w:pStyle w:val="Corpsdetexte"/>
        <w:spacing w:before="5"/>
        <w:rPr>
          <w:sz w:val="9"/>
          <w:lang w:val="fr-FR"/>
        </w:rPr>
      </w:pPr>
    </w:p>
    <w:p w:rsidR="004A46A9" w:rsidRPr="00066C79" w:rsidRDefault="004A46A9">
      <w:pPr>
        <w:rPr>
          <w:sz w:val="9"/>
          <w:lang w:val="fr-FR"/>
        </w:rPr>
        <w:sectPr w:rsidR="004A46A9" w:rsidRPr="00066C79">
          <w:type w:val="continuous"/>
          <w:pgSz w:w="11910" w:h="16840"/>
          <w:pgMar w:top="480" w:right="440" w:bottom="280" w:left="420" w:header="720" w:footer="720" w:gutter="0"/>
          <w:cols w:space="720"/>
        </w:sectPr>
      </w:pPr>
    </w:p>
    <w:p w:rsidR="004A46A9" w:rsidRPr="00066C79" w:rsidRDefault="004A46A9">
      <w:pPr>
        <w:pStyle w:val="Corpsdetexte"/>
        <w:spacing w:before="3"/>
        <w:rPr>
          <w:sz w:val="5"/>
          <w:lang w:val="fr-FR"/>
        </w:rPr>
      </w:pPr>
    </w:p>
    <w:p w:rsidR="004A46A9" w:rsidRDefault="004A46A9">
      <w:pPr>
        <w:pStyle w:val="Corpsdetexte"/>
        <w:ind w:left="241" w:right="-5"/>
        <w:rPr>
          <w:sz w:val="20"/>
        </w:rPr>
      </w:pPr>
      <w:r w:rsidRPr="004A46A9">
        <w:rPr>
          <w:sz w:val="20"/>
        </w:rPr>
      </w:r>
      <w:r>
        <w:rPr>
          <w:sz w:val="20"/>
        </w:rPr>
        <w:pict>
          <v:shape id="_x0000_s1043" type="#_x0000_t202" style="width:252.8pt;height:36pt;mso-position-horizontal-relative:char;mso-position-vertical-relative:line" fillcolor="#d2232a" stroked="f">
            <v:textbox inset="0,0,0,0">
              <w:txbxContent>
                <w:p w:rsidR="004A46A9" w:rsidRPr="00066C79" w:rsidRDefault="006413BE">
                  <w:pPr>
                    <w:spacing w:before="25" w:line="249" w:lineRule="auto"/>
                    <w:ind w:left="113" w:right="489"/>
                    <w:rPr>
                      <w:b/>
                      <w:sz w:val="28"/>
                      <w:lang w:val="fr-FR"/>
                    </w:rPr>
                  </w:pPr>
                  <w:r w:rsidRPr="00066C79">
                    <w:rPr>
                      <w:b/>
                      <w:color w:val="FFFFFF"/>
                      <w:w w:val="110"/>
                      <w:sz w:val="28"/>
                      <w:lang w:val="fr-FR"/>
                    </w:rPr>
                    <w:t>Pourquoi enrichir les riches et appauvrir les autres ?</w:t>
                  </w:r>
                </w:p>
              </w:txbxContent>
            </v:textbox>
            <w10:wrap type="none"/>
            <w10:anchorlock/>
          </v:shape>
        </w:pict>
      </w:r>
    </w:p>
    <w:p w:rsidR="004A46A9" w:rsidRPr="00066C79" w:rsidRDefault="006413BE">
      <w:pPr>
        <w:pStyle w:val="Corpsdetexte"/>
        <w:spacing w:before="269" w:line="256" w:lineRule="auto"/>
        <w:ind w:left="241" w:right="40"/>
        <w:jc w:val="both"/>
        <w:rPr>
          <w:lang w:val="fr-FR"/>
        </w:rPr>
      </w:pPr>
      <w:r w:rsidRPr="00066C79">
        <w:rPr>
          <w:color w:val="231F20"/>
          <w:spacing w:val="5"/>
          <w:lang w:val="fr-FR"/>
        </w:rPr>
        <w:t xml:space="preserve">Sous </w:t>
      </w:r>
      <w:r w:rsidRPr="00066C79">
        <w:rPr>
          <w:color w:val="231F20"/>
          <w:spacing w:val="3"/>
          <w:lang w:val="fr-FR"/>
        </w:rPr>
        <w:t xml:space="preserve">la </w:t>
      </w:r>
      <w:r w:rsidRPr="00066C79">
        <w:rPr>
          <w:color w:val="231F20"/>
          <w:spacing w:val="6"/>
          <w:lang w:val="fr-FR"/>
        </w:rPr>
        <w:t xml:space="preserve">présidence d’Emmanuel </w:t>
      </w:r>
      <w:r w:rsidRPr="00066C79">
        <w:rPr>
          <w:color w:val="231F20"/>
          <w:spacing w:val="7"/>
          <w:lang w:val="fr-FR"/>
        </w:rPr>
        <w:t xml:space="preserve">Macron, </w:t>
      </w:r>
      <w:r w:rsidRPr="00066C79">
        <w:rPr>
          <w:color w:val="231F20"/>
          <w:spacing w:val="4"/>
          <w:lang w:val="fr-FR"/>
        </w:rPr>
        <w:t>les</w:t>
      </w:r>
      <w:r w:rsidRPr="00066C79">
        <w:rPr>
          <w:color w:val="231F20"/>
          <w:spacing w:val="-7"/>
          <w:lang w:val="fr-FR"/>
        </w:rPr>
        <w:t xml:space="preserve"> </w:t>
      </w:r>
      <w:r w:rsidRPr="00066C79">
        <w:rPr>
          <w:color w:val="231F20"/>
          <w:spacing w:val="5"/>
          <w:lang w:val="fr-FR"/>
        </w:rPr>
        <w:t>plus</w:t>
      </w:r>
      <w:r w:rsidRPr="00066C79">
        <w:rPr>
          <w:color w:val="231F20"/>
          <w:spacing w:val="-7"/>
          <w:lang w:val="fr-FR"/>
        </w:rPr>
        <w:t xml:space="preserve"> </w:t>
      </w:r>
      <w:r w:rsidRPr="00066C79">
        <w:rPr>
          <w:color w:val="231F20"/>
          <w:spacing w:val="5"/>
          <w:lang w:val="fr-FR"/>
        </w:rPr>
        <w:t>riches</w:t>
      </w:r>
      <w:r w:rsidRPr="00066C79">
        <w:rPr>
          <w:color w:val="231F20"/>
          <w:spacing w:val="-7"/>
          <w:lang w:val="fr-FR"/>
        </w:rPr>
        <w:t xml:space="preserve"> </w:t>
      </w:r>
      <w:r w:rsidRPr="00066C79">
        <w:rPr>
          <w:color w:val="231F20"/>
          <w:spacing w:val="5"/>
          <w:lang w:val="fr-FR"/>
        </w:rPr>
        <w:t>n’ont</w:t>
      </w:r>
      <w:r w:rsidRPr="00066C79">
        <w:rPr>
          <w:color w:val="231F20"/>
          <w:spacing w:val="-7"/>
          <w:lang w:val="fr-FR"/>
        </w:rPr>
        <w:t xml:space="preserve"> </w:t>
      </w:r>
      <w:r w:rsidRPr="00066C79">
        <w:rPr>
          <w:color w:val="231F20"/>
          <w:spacing w:val="5"/>
          <w:lang w:val="fr-FR"/>
        </w:rPr>
        <w:t>jamais</w:t>
      </w:r>
      <w:r w:rsidRPr="00066C79">
        <w:rPr>
          <w:color w:val="231F20"/>
          <w:spacing w:val="-6"/>
          <w:lang w:val="fr-FR"/>
        </w:rPr>
        <w:t xml:space="preserve"> </w:t>
      </w:r>
      <w:r w:rsidRPr="00066C79">
        <w:rPr>
          <w:color w:val="231F20"/>
          <w:spacing w:val="5"/>
          <w:lang w:val="fr-FR"/>
        </w:rPr>
        <w:t>amassé</w:t>
      </w:r>
      <w:r w:rsidRPr="00066C79">
        <w:rPr>
          <w:color w:val="231F20"/>
          <w:spacing w:val="-7"/>
          <w:lang w:val="fr-FR"/>
        </w:rPr>
        <w:t xml:space="preserve"> </w:t>
      </w:r>
      <w:r w:rsidRPr="00066C79">
        <w:rPr>
          <w:color w:val="231F20"/>
          <w:spacing w:val="7"/>
          <w:lang w:val="fr-FR"/>
        </w:rPr>
        <w:t xml:space="preserve">autant </w:t>
      </w:r>
      <w:r w:rsidRPr="00066C79">
        <w:rPr>
          <w:color w:val="231F20"/>
          <w:spacing w:val="6"/>
          <w:lang w:val="fr-FR"/>
        </w:rPr>
        <w:t xml:space="preserve">d’argent </w:t>
      </w:r>
      <w:r w:rsidRPr="00066C79">
        <w:rPr>
          <w:color w:val="231F20"/>
          <w:lang w:val="fr-FR"/>
        </w:rPr>
        <w:t xml:space="preserve">: </w:t>
      </w:r>
      <w:r w:rsidRPr="00066C79">
        <w:rPr>
          <w:color w:val="231F20"/>
          <w:spacing w:val="5"/>
          <w:lang w:val="fr-FR"/>
        </w:rPr>
        <w:t xml:space="preserve">record battu cette année </w:t>
      </w:r>
      <w:r w:rsidRPr="00066C79">
        <w:rPr>
          <w:color w:val="231F20"/>
          <w:spacing w:val="7"/>
          <w:lang w:val="fr-FR"/>
        </w:rPr>
        <w:t xml:space="preserve">avec </w:t>
      </w:r>
      <w:r w:rsidRPr="00066C79">
        <w:rPr>
          <w:color w:val="231F20"/>
          <w:spacing w:val="3"/>
          <w:lang w:val="fr-FR"/>
        </w:rPr>
        <w:t xml:space="preserve">un </w:t>
      </w:r>
      <w:r w:rsidRPr="00066C79">
        <w:rPr>
          <w:color w:val="231F20"/>
          <w:spacing w:val="6"/>
          <w:lang w:val="fr-FR"/>
        </w:rPr>
        <w:t xml:space="preserve">montant </w:t>
      </w:r>
      <w:r w:rsidRPr="00066C79">
        <w:rPr>
          <w:color w:val="231F20"/>
          <w:spacing w:val="3"/>
          <w:lang w:val="fr-FR"/>
        </w:rPr>
        <w:t xml:space="preserve">de </w:t>
      </w:r>
      <w:r w:rsidRPr="00066C79">
        <w:rPr>
          <w:color w:val="231F20"/>
          <w:spacing w:val="4"/>
          <w:lang w:val="fr-FR"/>
        </w:rPr>
        <w:t xml:space="preserve">431 </w:t>
      </w:r>
      <w:r w:rsidRPr="00066C79">
        <w:rPr>
          <w:color w:val="231F20"/>
          <w:spacing w:val="6"/>
          <w:lang w:val="fr-FR"/>
        </w:rPr>
        <w:t xml:space="preserve">milliards </w:t>
      </w:r>
      <w:r w:rsidRPr="00066C79">
        <w:rPr>
          <w:color w:val="231F20"/>
          <w:spacing w:val="5"/>
          <w:lang w:val="fr-FR"/>
        </w:rPr>
        <w:t xml:space="preserve">soit </w:t>
      </w:r>
      <w:r w:rsidRPr="00066C79">
        <w:rPr>
          <w:color w:val="231F20"/>
          <w:spacing w:val="7"/>
          <w:lang w:val="fr-FR"/>
        </w:rPr>
        <w:t xml:space="preserve">une </w:t>
      </w:r>
      <w:r w:rsidRPr="00066C79">
        <w:rPr>
          <w:color w:val="231F20"/>
          <w:spacing w:val="5"/>
          <w:lang w:val="fr-FR"/>
        </w:rPr>
        <w:t xml:space="preserve">hausse </w:t>
      </w:r>
      <w:r w:rsidRPr="00066C79">
        <w:rPr>
          <w:color w:val="231F20"/>
          <w:spacing w:val="3"/>
          <w:lang w:val="fr-FR"/>
        </w:rPr>
        <w:t xml:space="preserve">de </w:t>
      </w:r>
      <w:r w:rsidRPr="00066C79">
        <w:rPr>
          <w:color w:val="231F20"/>
          <w:spacing w:val="4"/>
          <w:lang w:val="fr-FR"/>
        </w:rPr>
        <w:t xml:space="preserve">15% </w:t>
      </w:r>
      <w:r w:rsidRPr="00066C79">
        <w:rPr>
          <w:color w:val="231F20"/>
          <w:spacing w:val="3"/>
          <w:lang w:val="fr-FR"/>
        </w:rPr>
        <w:t xml:space="preserve">en </w:t>
      </w:r>
      <w:r w:rsidRPr="00066C79">
        <w:rPr>
          <w:color w:val="231F20"/>
          <w:spacing w:val="6"/>
          <w:lang w:val="fr-FR"/>
        </w:rPr>
        <w:t xml:space="preserve">moyenne. </w:t>
      </w:r>
      <w:r w:rsidRPr="00066C79">
        <w:rPr>
          <w:color w:val="231F20"/>
          <w:spacing w:val="3"/>
          <w:lang w:val="fr-FR"/>
        </w:rPr>
        <w:t xml:space="preserve">Le </w:t>
      </w:r>
      <w:r w:rsidRPr="00066C79">
        <w:rPr>
          <w:color w:val="231F20"/>
          <w:spacing w:val="7"/>
          <w:lang w:val="fr-FR"/>
        </w:rPr>
        <w:t xml:space="preserve">plus </w:t>
      </w:r>
      <w:r w:rsidRPr="00066C79">
        <w:rPr>
          <w:color w:val="231F20"/>
          <w:spacing w:val="5"/>
          <w:lang w:val="fr-FR"/>
        </w:rPr>
        <w:t xml:space="preserve">riche </w:t>
      </w:r>
      <w:r w:rsidRPr="00066C79">
        <w:rPr>
          <w:color w:val="231F20"/>
          <w:spacing w:val="6"/>
          <w:lang w:val="fr-FR"/>
        </w:rPr>
        <w:t xml:space="preserve">d’entre </w:t>
      </w:r>
      <w:r w:rsidRPr="00066C79">
        <w:rPr>
          <w:color w:val="231F20"/>
          <w:spacing w:val="5"/>
          <w:lang w:val="fr-FR"/>
        </w:rPr>
        <w:t xml:space="preserve">eux, </w:t>
      </w:r>
      <w:r w:rsidRPr="00066C79">
        <w:rPr>
          <w:color w:val="231F20"/>
          <w:spacing w:val="6"/>
          <w:lang w:val="fr-FR"/>
        </w:rPr>
        <w:t xml:space="preserve">Bernard Arnaud, </w:t>
      </w:r>
      <w:r w:rsidRPr="00066C79">
        <w:rPr>
          <w:color w:val="231F20"/>
          <w:lang w:val="fr-FR"/>
        </w:rPr>
        <w:t xml:space="preserve">a </w:t>
      </w:r>
      <w:r w:rsidRPr="00066C79">
        <w:rPr>
          <w:color w:val="231F20"/>
          <w:spacing w:val="7"/>
          <w:lang w:val="fr-FR"/>
        </w:rPr>
        <w:t xml:space="preserve">vu </w:t>
      </w:r>
      <w:r w:rsidRPr="00066C79">
        <w:rPr>
          <w:color w:val="231F20"/>
          <w:spacing w:val="3"/>
          <w:lang w:val="fr-FR"/>
        </w:rPr>
        <w:t xml:space="preserve">sa </w:t>
      </w:r>
      <w:r w:rsidRPr="00066C79">
        <w:rPr>
          <w:color w:val="231F20"/>
          <w:spacing w:val="6"/>
          <w:lang w:val="fr-FR"/>
        </w:rPr>
        <w:t xml:space="preserve">fortune augmentée </w:t>
      </w:r>
      <w:r w:rsidRPr="00066C79">
        <w:rPr>
          <w:color w:val="231F20"/>
          <w:spacing w:val="3"/>
          <w:lang w:val="fr-FR"/>
        </w:rPr>
        <w:t>de 50</w:t>
      </w:r>
      <w:r w:rsidRPr="00066C79">
        <w:rPr>
          <w:color w:val="231F20"/>
          <w:spacing w:val="18"/>
          <w:lang w:val="fr-FR"/>
        </w:rPr>
        <w:t xml:space="preserve"> </w:t>
      </w:r>
      <w:r w:rsidRPr="00066C79">
        <w:rPr>
          <w:color w:val="231F20"/>
          <w:spacing w:val="7"/>
          <w:lang w:val="fr-FR"/>
        </w:rPr>
        <w:t>%.</w:t>
      </w:r>
    </w:p>
    <w:p w:rsidR="004A46A9" w:rsidRPr="00066C79" w:rsidRDefault="004A46A9">
      <w:pPr>
        <w:pStyle w:val="Corpsdetexte"/>
        <w:spacing w:before="10"/>
        <w:rPr>
          <w:sz w:val="27"/>
          <w:lang w:val="fr-FR"/>
        </w:rPr>
      </w:pPr>
    </w:p>
    <w:p w:rsidR="004A46A9" w:rsidRPr="00066C79" w:rsidRDefault="006413BE">
      <w:pPr>
        <w:pStyle w:val="Corpsdetexte"/>
        <w:spacing w:line="256" w:lineRule="auto"/>
        <w:ind w:left="241" w:right="1256"/>
        <w:jc w:val="both"/>
        <w:rPr>
          <w:lang w:val="fr-FR"/>
        </w:rPr>
      </w:pPr>
      <w:r w:rsidRPr="00066C79">
        <w:rPr>
          <w:color w:val="231F20"/>
          <w:spacing w:val="8"/>
          <w:lang w:val="fr-FR"/>
        </w:rPr>
        <w:t xml:space="preserve">Selon </w:t>
      </w:r>
      <w:r w:rsidRPr="00066C79">
        <w:rPr>
          <w:color w:val="231F20"/>
          <w:spacing w:val="5"/>
          <w:lang w:val="fr-FR"/>
        </w:rPr>
        <w:t xml:space="preserve">le </w:t>
      </w:r>
      <w:r w:rsidRPr="00066C79">
        <w:rPr>
          <w:color w:val="231F20"/>
          <w:spacing w:val="9"/>
          <w:lang w:val="fr-FR"/>
        </w:rPr>
        <w:t xml:space="preserve">Président,  </w:t>
      </w:r>
      <w:r w:rsidRPr="00066C79">
        <w:rPr>
          <w:color w:val="231F20"/>
          <w:spacing w:val="10"/>
          <w:lang w:val="fr-FR"/>
        </w:rPr>
        <w:t xml:space="preserve">ces </w:t>
      </w:r>
      <w:r w:rsidRPr="00066C79">
        <w:rPr>
          <w:color w:val="231F20"/>
          <w:spacing w:val="8"/>
          <w:lang w:val="fr-FR"/>
        </w:rPr>
        <w:t xml:space="preserve">faveurs devaient </w:t>
      </w:r>
      <w:r w:rsidRPr="00066C79">
        <w:rPr>
          <w:color w:val="231F20"/>
          <w:spacing w:val="10"/>
          <w:lang w:val="fr-FR"/>
        </w:rPr>
        <w:t xml:space="preserve">favoriser </w:t>
      </w:r>
      <w:r w:rsidRPr="00066C79">
        <w:rPr>
          <w:color w:val="231F20"/>
          <w:spacing w:val="9"/>
          <w:lang w:val="fr-FR"/>
        </w:rPr>
        <w:t xml:space="preserve">l’investissement </w:t>
      </w:r>
      <w:r w:rsidRPr="00066C79">
        <w:rPr>
          <w:color w:val="231F20"/>
          <w:spacing w:val="5"/>
          <w:lang w:val="fr-FR"/>
        </w:rPr>
        <w:t xml:space="preserve">et </w:t>
      </w:r>
      <w:r w:rsidRPr="00066C79">
        <w:rPr>
          <w:color w:val="231F20"/>
          <w:spacing w:val="10"/>
          <w:lang w:val="fr-FR"/>
        </w:rPr>
        <w:t xml:space="preserve">l’emploi. </w:t>
      </w:r>
      <w:r w:rsidRPr="00066C79">
        <w:rPr>
          <w:color w:val="231F20"/>
          <w:spacing w:val="6"/>
          <w:lang w:val="fr-FR"/>
        </w:rPr>
        <w:t xml:space="preserve">Les </w:t>
      </w:r>
      <w:r w:rsidRPr="00066C79">
        <w:rPr>
          <w:color w:val="231F20"/>
          <w:spacing w:val="9"/>
          <w:lang w:val="fr-FR"/>
        </w:rPr>
        <w:t xml:space="preserve">investissements </w:t>
      </w:r>
      <w:r w:rsidRPr="00066C79">
        <w:rPr>
          <w:color w:val="231F20"/>
          <w:spacing w:val="10"/>
          <w:lang w:val="fr-FR"/>
        </w:rPr>
        <w:t xml:space="preserve">stagnent, </w:t>
      </w:r>
      <w:r w:rsidRPr="00066C79">
        <w:rPr>
          <w:color w:val="231F20"/>
          <w:spacing w:val="6"/>
          <w:lang w:val="fr-FR"/>
        </w:rPr>
        <w:t xml:space="preserve">les </w:t>
      </w:r>
      <w:r w:rsidRPr="00066C79">
        <w:rPr>
          <w:color w:val="231F20"/>
          <w:spacing w:val="9"/>
          <w:lang w:val="fr-FR"/>
        </w:rPr>
        <w:t xml:space="preserve">prévisions </w:t>
      </w:r>
      <w:r w:rsidRPr="00066C79">
        <w:rPr>
          <w:color w:val="231F20"/>
          <w:spacing w:val="5"/>
          <w:lang w:val="fr-FR"/>
        </w:rPr>
        <w:t xml:space="preserve">de </w:t>
      </w:r>
      <w:r w:rsidRPr="00066C79">
        <w:rPr>
          <w:color w:val="231F20"/>
          <w:spacing w:val="10"/>
          <w:lang w:val="fr-FR"/>
        </w:rPr>
        <w:t xml:space="preserve">croissance </w:t>
      </w:r>
      <w:r w:rsidRPr="00066C79">
        <w:rPr>
          <w:color w:val="231F20"/>
          <w:spacing w:val="7"/>
          <w:lang w:val="fr-FR"/>
        </w:rPr>
        <w:t xml:space="preserve">sont   </w:t>
      </w:r>
      <w:r w:rsidRPr="00066C79">
        <w:rPr>
          <w:color w:val="231F20"/>
          <w:spacing w:val="8"/>
          <w:lang w:val="fr-FR"/>
        </w:rPr>
        <w:t xml:space="preserve">revues   </w:t>
      </w:r>
      <w:r w:rsidRPr="00066C79">
        <w:rPr>
          <w:color w:val="231F20"/>
          <w:lang w:val="fr-FR"/>
        </w:rPr>
        <w:t xml:space="preserve">à   </w:t>
      </w:r>
      <w:r w:rsidRPr="00066C79">
        <w:rPr>
          <w:color w:val="231F20"/>
          <w:spacing w:val="5"/>
          <w:lang w:val="fr-FR"/>
        </w:rPr>
        <w:t xml:space="preserve">la   </w:t>
      </w:r>
      <w:r w:rsidRPr="00066C79">
        <w:rPr>
          <w:color w:val="231F20"/>
          <w:spacing w:val="10"/>
          <w:lang w:val="fr-FR"/>
        </w:rPr>
        <w:t xml:space="preserve">baisse. </w:t>
      </w:r>
      <w:r w:rsidRPr="00066C79">
        <w:rPr>
          <w:color w:val="231F20"/>
          <w:spacing w:val="5"/>
          <w:lang w:val="fr-FR"/>
        </w:rPr>
        <w:t xml:space="preserve">Le </w:t>
      </w:r>
      <w:r w:rsidRPr="00066C79">
        <w:rPr>
          <w:color w:val="231F20"/>
          <w:spacing w:val="8"/>
          <w:lang w:val="fr-FR"/>
        </w:rPr>
        <w:t xml:space="preserve">chômage </w:t>
      </w:r>
      <w:r w:rsidRPr="00066C79">
        <w:rPr>
          <w:color w:val="231F20"/>
          <w:lang w:val="fr-FR"/>
        </w:rPr>
        <w:t xml:space="preserve">a </w:t>
      </w:r>
      <w:r w:rsidRPr="00066C79">
        <w:rPr>
          <w:color w:val="231F20"/>
          <w:spacing w:val="10"/>
          <w:lang w:val="fr-FR"/>
        </w:rPr>
        <w:t xml:space="preserve">encore </w:t>
      </w:r>
      <w:r w:rsidRPr="00066C79">
        <w:rPr>
          <w:color w:val="231F20"/>
          <w:spacing w:val="8"/>
          <w:lang w:val="fr-FR"/>
        </w:rPr>
        <w:t xml:space="preserve">augmenté. </w:t>
      </w:r>
      <w:r w:rsidRPr="00066C79">
        <w:rPr>
          <w:color w:val="231F20"/>
          <w:spacing w:val="6"/>
          <w:lang w:val="fr-FR"/>
        </w:rPr>
        <w:t xml:space="preserve">Les </w:t>
      </w:r>
      <w:r w:rsidRPr="00066C79">
        <w:rPr>
          <w:color w:val="231F20"/>
          <w:spacing w:val="8"/>
          <w:lang w:val="fr-FR"/>
        </w:rPr>
        <w:t>salaires</w:t>
      </w:r>
      <w:r w:rsidRPr="00066C79">
        <w:rPr>
          <w:color w:val="231F20"/>
          <w:spacing w:val="46"/>
          <w:lang w:val="fr-FR"/>
        </w:rPr>
        <w:t xml:space="preserve"> </w:t>
      </w:r>
      <w:r w:rsidRPr="00066C79">
        <w:rPr>
          <w:color w:val="231F20"/>
          <w:lang w:val="fr-FR"/>
        </w:rPr>
        <w:t>?</w:t>
      </w:r>
    </w:p>
    <w:p w:rsidR="004A46A9" w:rsidRPr="00066C79" w:rsidRDefault="004A46A9">
      <w:pPr>
        <w:pStyle w:val="Corpsdetexte"/>
        <w:spacing w:before="11"/>
        <w:rPr>
          <w:sz w:val="27"/>
          <w:lang w:val="fr-FR"/>
        </w:rPr>
      </w:pPr>
    </w:p>
    <w:p w:rsidR="004A46A9" w:rsidRPr="00066C79" w:rsidRDefault="006413BE">
      <w:pPr>
        <w:pStyle w:val="Corpsdetexte"/>
        <w:spacing w:line="256" w:lineRule="auto"/>
        <w:ind w:left="241" w:right="1256"/>
        <w:jc w:val="both"/>
        <w:rPr>
          <w:lang w:val="fr-FR"/>
        </w:rPr>
      </w:pPr>
      <w:r w:rsidRPr="00066C79">
        <w:rPr>
          <w:color w:val="231F20"/>
          <w:spacing w:val="6"/>
          <w:lang w:val="fr-FR"/>
        </w:rPr>
        <w:t>Une</w:t>
      </w:r>
      <w:r w:rsidRPr="00066C79">
        <w:rPr>
          <w:color w:val="231F20"/>
          <w:spacing w:val="84"/>
          <w:lang w:val="fr-FR"/>
        </w:rPr>
        <w:t xml:space="preserve"> </w:t>
      </w:r>
      <w:r w:rsidRPr="00066C79">
        <w:rPr>
          <w:color w:val="231F20"/>
          <w:spacing w:val="8"/>
          <w:lang w:val="fr-FR"/>
        </w:rPr>
        <w:t xml:space="preserve">maigre   </w:t>
      </w:r>
      <w:r w:rsidRPr="00066C79">
        <w:rPr>
          <w:color w:val="231F20"/>
          <w:spacing w:val="10"/>
          <w:lang w:val="fr-FR"/>
        </w:rPr>
        <w:t xml:space="preserve">augmentation </w:t>
      </w:r>
      <w:r w:rsidRPr="00066C79">
        <w:rPr>
          <w:color w:val="231F20"/>
          <w:spacing w:val="6"/>
          <w:lang w:val="fr-FR"/>
        </w:rPr>
        <w:t>par</w:t>
      </w:r>
      <w:r w:rsidRPr="00066C79">
        <w:rPr>
          <w:color w:val="231F20"/>
          <w:spacing w:val="84"/>
          <w:lang w:val="fr-FR"/>
        </w:rPr>
        <w:t xml:space="preserve"> </w:t>
      </w:r>
      <w:r w:rsidRPr="00066C79">
        <w:rPr>
          <w:color w:val="231F20"/>
          <w:spacing w:val="5"/>
          <w:lang w:val="fr-FR"/>
        </w:rPr>
        <w:t xml:space="preserve">la </w:t>
      </w:r>
      <w:r w:rsidRPr="00066C79">
        <w:rPr>
          <w:color w:val="231F20"/>
          <w:spacing w:val="9"/>
          <w:lang w:val="fr-FR"/>
        </w:rPr>
        <w:t>suppression</w:t>
      </w:r>
      <w:r w:rsidRPr="00066C79">
        <w:rPr>
          <w:color w:val="231F20"/>
          <w:spacing w:val="32"/>
          <w:lang w:val="fr-FR"/>
        </w:rPr>
        <w:t xml:space="preserve"> </w:t>
      </w:r>
      <w:r w:rsidRPr="00066C79">
        <w:rPr>
          <w:color w:val="231F20"/>
          <w:spacing w:val="10"/>
          <w:lang w:val="fr-FR"/>
        </w:rPr>
        <w:t>des</w:t>
      </w:r>
    </w:p>
    <w:p w:rsidR="004A46A9" w:rsidRPr="00066C79" w:rsidRDefault="006413BE">
      <w:pPr>
        <w:pStyle w:val="Corpsdetexte"/>
        <w:spacing w:before="1" w:line="256" w:lineRule="auto"/>
        <w:ind w:left="241" w:right="38"/>
        <w:jc w:val="both"/>
        <w:rPr>
          <w:lang w:val="fr-FR"/>
        </w:rPr>
      </w:pPr>
      <w:r w:rsidRPr="00066C79">
        <w:rPr>
          <w:color w:val="231F20"/>
          <w:spacing w:val="9"/>
          <w:lang w:val="fr-FR"/>
        </w:rPr>
        <w:t xml:space="preserve">cotisations  </w:t>
      </w:r>
      <w:r w:rsidRPr="00066C79">
        <w:rPr>
          <w:color w:val="231F20"/>
          <w:spacing w:val="8"/>
          <w:lang w:val="fr-FR"/>
        </w:rPr>
        <w:t xml:space="preserve">sociales,  compensée  </w:t>
      </w:r>
      <w:r w:rsidRPr="00066C79">
        <w:rPr>
          <w:color w:val="231F20"/>
          <w:spacing w:val="10"/>
          <w:lang w:val="fr-FR"/>
        </w:rPr>
        <w:t xml:space="preserve">par  </w:t>
      </w:r>
      <w:r w:rsidRPr="00066C79">
        <w:rPr>
          <w:color w:val="231F20"/>
          <w:spacing w:val="5"/>
          <w:lang w:val="fr-FR"/>
        </w:rPr>
        <w:t xml:space="preserve">la </w:t>
      </w:r>
      <w:r w:rsidRPr="00066C79">
        <w:rPr>
          <w:color w:val="231F20"/>
          <w:spacing w:val="8"/>
          <w:lang w:val="fr-FR"/>
        </w:rPr>
        <w:t xml:space="preserve">hausse </w:t>
      </w:r>
      <w:r w:rsidRPr="00066C79">
        <w:rPr>
          <w:color w:val="231F20"/>
          <w:spacing w:val="5"/>
          <w:lang w:val="fr-FR"/>
        </w:rPr>
        <w:t xml:space="preserve">de la </w:t>
      </w:r>
      <w:r w:rsidRPr="00066C79">
        <w:rPr>
          <w:color w:val="231F20"/>
          <w:spacing w:val="7"/>
          <w:lang w:val="fr-FR"/>
        </w:rPr>
        <w:t xml:space="preserve">CSG. </w:t>
      </w:r>
      <w:r w:rsidRPr="00066C79">
        <w:rPr>
          <w:color w:val="231F20"/>
          <w:lang w:val="fr-FR"/>
        </w:rPr>
        <w:t>Ce qui revient à  faire financer par les retraités, à la place des employeurs, des prestations</w:t>
      </w:r>
      <w:r w:rsidRPr="00066C79">
        <w:rPr>
          <w:color w:val="231F20"/>
          <w:spacing w:val="8"/>
          <w:lang w:val="fr-FR"/>
        </w:rPr>
        <w:t xml:space="preserve"> </w:t>
      </w:r>
      <w:r w:rsidRPr="00066C79">
        <w:rPr>
          <w:color w:val="231F20"/>
          <w:lang w:val="fr-FR"/>
        </w:rPr>
        <w:t>dont</w:t>
      </w:r>
    </w:p>
    <w:p w:rsidR="004A46A9" w:rsidRPr="00066C79" w:rsidRDefault="006413BE">
      <w:pPr>
        <w:pStyle w:val="Corpsdetexte"/>
        <w:spacing w:before="104" w:line="256" w:lineRule="auto"/>
        <w:ind w:left="241" w:right="125"/>
        <w:jc w:val="both"/>
        <w:rPr>
          <w:lang w:val="fr-FR"/>
        </w:rPr>
      </w:pPr>
      <w:r w:rsidRPr="00066C79">
        <w:rPr>
          <w:lang w:val="fr-FR"/>
        </w:rPr>
        <w:br w:type="column"/>
      </w:r>
      <w:r w:rsidRPr="00066C79">
        <w:rPr>
          <w:color w:val="231F20"/>
          <w:lang w:val="fr-FR"/>
        </w:rPr>
        <w:lastRenderedPageBreak/>
        <w:t>ils   ne   bénéficient   jama</w:t>
      </w:r>
      <w:r w:rsidRPr="00066C79">
        <w:rPr>
          <w:color w:val="231F20"/>
          <w:lang w:val="fr-FR"/>
        </w:rPr>
        <w:t>is,   indemnités de chômage et congés de maladie et maternité.</w:t>
      </w:r>
    </w:p>
    <w:p w:rsidR="004A46A9" w:rsidRPr="00066C79" w:rsidRDefault="004A46A9">
      <w:pPr>
        <w:pStyle w:val="Corpsdetexte"/>
        <w:rPr>
          <w:sz w:val="22"/>
          <w:lang w:val="fr-FR"/>
        </w:rPr>
      </w:pPr>
      <w:r w:rsidRPr="004A46A9">
        <w:pict>
          <v:shape id="_x0000_s1042" type="#_x0000_t202" style="position:absolute;margin-left:314.15pt;margin-top:13.85pt;width:252.8pt;height:36pt;z-index:-251658752;mso-wrap-distance-left:0;mso-wrap-distance-right:0;mso-position-horizontal-relative:page" fillcolor="#d2232a" stroked="f">
            <v:textbox inset="0,0,0,0">
              <w:txbxContent>
                <w:p w:rsidR="004A46A9" w:rsidRPr="00066C79" w:rsidRDefault="006413BE">
                  <w:pPr>
                    <w:spacing w:before="25" w:line="249" w:lineRule="auto"/>
                    <w:ind w:left="113" w:right="143"/>
                    <w:rPr>
                      <w:b/>
                      <w:sz w:val="28"/>
                      <w:lang w:val="fr-FR"/>
                    </w:rPr>
                  </w:pPr>
                  <w:r w:rsidRPr="00066C79">
                    <w:rPr>
                      <w:b/>
                      <w:color w:val="FFFFFF"/>
                      <w:w w:val="105"/>
                      <w:sz w:val="28"/>
                      <w:lang w:val="fr-FR"/>
                    </w:rPr>
                    <w:t>Les retraités font aussi « tourner le pays »</w:t>
                  </w:r>
                </w:p>
              </w:txbxContent>
            </v:textbox>
            <w10:wrap type="topAndBottom" anchorx="page"/>
          </v:shape>
        </w:pict>
      </w:r>
    </w:p>
    <w:p w:rsidR="004A46A9" w:rsidRPr="00066C79" w:rsidRDefault="006413BE">
      <w:pPr>
        <w:pStyle w:val="Corpsdetexte"/>
        <w:spacing w:before="268" w:line="256" w:lineRule="auto"/>
        <w:ind w:right="124"/>
        <w:jc w:val="right"/>
        <w:rPr>
          <w:lang w:val="fr-FR"/>
        </w:rPr>
      </w:pPr>
      <w:r w:rsidRPr="00066C79">
        <w:rPr>
          <w:color w:val="231F20"/>
          <w:lang w:val="fr-FR"/>
        </w:rPr>
        <w:t>Préserver</w:t>
      </w:r>
      <w:r w:rsidRPr="00066C79">
        <w:rPr>
          <w:color w:val="231F20"/>
          <w:spacing w:val="42"/>
          <w:lang w:val="fr-FR"/>
        </w:rPr>
        <w:t xml:space="preserve"> </w:t>
      </w:r>
      <w:r w:rsidRPr="00066C79">
        <w:rPr>
          <w:color w:val="231F20"/>
          <w:lang w:val="fr-FR"/>
        </w:rPr>
        <w:t>et</w:t>
      </w:r>
      <w:r w:rsidRPr="00066C79">
        <w:rPr>
          <w:color w:val="231F20"/>
          <w:spacing w:val="42"/>
          <w:lang w:val="fr-FR"/>
        </w:rPr>
        <w:t xml:space="preserve"> </w:t>
      </w:r>
      <w:r w:rsidRPr="00066C79">
        <w:rPr>
          <w:color w:val="231F20"/>
          <w:lang w:val="fr-FR"/>
        </w:rPr>
        <w:t>augmenter</w:t>
      </w:r>
      <w:r w:rsidRPr="00066C79">
        <w:rPr>
          <w:color w:val="231F20"/>
          <w:spacing w:val="42"/>
          <w:lang w:val="fr-FR"/>
        </w:rPr>
        <w:t xml:space="preserve"> </w:t>
      </w:r>
      <w:r w:rsidRPr="00066C79">
        <w:rPr>
          <w:color w:val="231F20"/>
          <w:lang w:val="fr-FR"/>
        </w:rPr>
        <w:t>le</w:t>
      </w:r>
      <w:r w:rsidRPr="00066C79">
        <w:rPr>
          <w:color w:val="231F20"/>
          <w:spacing w:val="43"/>
          <w:lang w:val="fr-FR"/>
        </w:rPr>
        <w:t xml:space="preserve"> </w:t>
      </w:r>
      <w:r w:rsidRPr="00066C79">
        <w:rPr>
          <w:color w:val="231F20"/>
          <w:lang w:val="fr-FR"/>
        </w:rPr>
        <w:t>pouvoir</w:t>
      </w:r>
      <w:r w:rsidRPr="00066C79">
        <w:rPr>
          <w:color w:val="231F20"/>
          <w:spacing w:val="42"/>
          <w:lang w:val="fr-FR"/>
        </w:rPr>
        <w:t xml:space="preserve"> </w:t>
      </w:r>
      <w:r w:rsidRPr="00066C79">
        <w:rPr>
          <w:color w:val="231F20"/>
          <w:lang w:val="fr-FR"/>
        </w:rPr>
        <w:t>d’achat</w:t>
      </w:r>
      <w:r w:rsidRPr="00066C79">
        <w:rPr>
          <w:color w:val="231F20"/>
          <w:w w:val="103"/>
          <w:lang w:val="fr-FR"/>
        </w:rPr>
        <w:t xml:space="preserve"> </w:t>
      </w:r>
      <w:r w:rsidRPr="00066C79">
        <w:rPr>
          <w:color w:val="231F20"/>
          <w:lang w:val="fr-FR"/>
        </w:rPr>
        <w:t>des</w:t>
      </w:r>
      <w:r w:rsidRPr="00066C79">
        <w:rPr>
          <w:color w:val="231F20"/>
          <w:spacing w:val="-21"/>
          <w:lang w:val="fr-FR"/>
        </w:rPr>
        <w:t xml:space="preserve"> </w:t>
      </w:r>
      <w:r w:rsidRPr="00066C79">
        <w:rPr>
          <w:color w:val="231F20"/>
          <w:lang w:val="fr-FR"/>
        </w:rPr>
        <w:t>retraités,</w:t>
      </w:r>
      <w:r w:rsidRPr="00066C79">
        <w:rPr>
          <w:color w:val="231F20"/>
          <w:spacing w:val="-22"/>
          <w:lang w:val="fr-FR"/>
        </w:rPr>
        <w:t xml:space="preserve"> </w:t>
      </w:r>
      <w:r w:rsidRPr="00066C79">
        <w:rPr>
          <w:color w:val="231F20"/>
          <w:lang w:val="fr-FR"/>
        </w:rPr>
        <w:t>contrairement</w:t>
      </w:r>
      <w:r w:rsidRPr="00066C79">
        <w:rPr>
          <w:color w:val="231F20"/>
          <w:spacing w:val="-22"/>
          <w:lang w:val="fr-FR"/>
        </w:rPr>
        <w:t xml:space="preserve"> </w:t>
      </w:r>
      <w:r w:rsidRPr="00066C79">
        <w:rPr>
          <w:color w:val="231F20"/>
          <w:lang w:val="fr-FR"/>
        </w:rPr>
        <w:t>à</w:t>
      </w:r>
      <w:r w:rsidRPr="00066C79">
        <w:rPr>
          <w:color w:val="231F20"/>
          <w:spacing w:val="-21"/>
          <w:lang w:val="fr-FR"/>
        </w:rPr>
        <w:t xml:space="preserve"> </w:t>
      </w:r>
      <w:r w:rsidRPr="00066C79">
        <w:rPr>
          <w:color w:val="231F20"/>
          <w:lang w:val="fr-FR"/>
        </w:rPr>
        <w:t>ce</w:t>
      </w:r>
      <w:r w:rsidRPr="00066C79">
        <w:rPr>
          <w:color w:val="231F20"/>
          <w:spacing w:val="-21"/>
          <w:lang w:val="fr-FR"/>
        </w:rPr>
        <w:t xml:space="preserve"> </w:t>
      </w:r>
      <w:r w:rsidRPr="00066C79">
        <w:rPr>
          <w:color w:val="231F20"/>
          <w:lang w:val="fr-FR"/>
        </w:rPr>
        <w:t>qu’affirment</w:t>
      </w:r>
      <w:r w:rsidRPr="00066C79">
        <w:rPr>
          <w:color w:val="231F20"/>
          <w:w w:val="102"/>
          <w:lang w:val="fr-FR"/>
        </w:rPr>
        <w:t xml:space="preserve"> </w:t>
      </w:r>
      <w:r w:rsidRPr="00066C79">
        <w:rPr>
          <w:color w:val="231F20"/>
          <w:lang w:val="fr-FR"/>
        </w:rPr>
        <w:t>nos</w:t>
      </w:r>
      <w:r w:rsidRPr="00066C79">
        <w:rPr>
          <w:color w:val="231F20"/>
          <w:spacing w:val="41"/>
          <w:lang w:val="fr-FR"/>
        </w:rPr>
        <w:t xml:space="preserve"> </w:t>
      </w:r>
      <w:r w:rsidRPr="00066C79">
        <w:rPr>
          <w:color w:val="231F20"/>
          <w:lang w:val="fr-FR"/>
        </w:rPr>
        <w:t>gouvernants,</w:t>
      </w:r>
      <w:r w:rsidRPr="00066C79">
        <w:rPr>
          <w:color w:val="231F20"/>
          <w:spacing w:val="42"/>
          <w:lang w:val="fr-FR"/>
        </w:rPr>
        <w:t xml:space="preserve"> </w:t>
      </w:r>
      <w:r w:rsidRPr="00066C79">
        <w:rPr>
          <w:color w:val="231F20"/>
          <w:lang w:val="fr-FR"/>
        </w:rPr>
        <w:t>est</w:t>
      </w:r>
      <w:r w:rsidRPr="00066C79">
        <w:rPr>
          <w:color w:val="231F20"/>
          <w:spacing w:val="42"/>
          <w:lang w:val="fr-FR"/>
        </w:rPr>
        <w:t xml:space="preserve"> </w:t>
      </w:r>
      <w:r w:rsidRPr="00066C79">
        <w:rPr>
          <w:color w:val="231F20"/>
          <w:lang w:val="fr-FR"/>
        </w:rPr>
        <w:t>très</w:t>
      </w:r>
      <w:r w:rsidRPr="00066C79">
        <w:rPr>
          <w:color w:val="231F20"/>
          <w:spacing w:val="41"/>
          <w:lang w:val="fr-FR"/>
        </w:rPr>
        <w:t xml:space="preserve"> </w:t>
      </w:r>
      <w:r w:rsidRPr="00066C79">
        <w:rPr>
          <w:color w:val="231F20"/>
          <w:lang w:val="fr-FR"/>
        </w:rPr>
        <w:t>utile</w:t>
      </w:r>
      <w:r w:rsidRPr="00066C79">
        <w:rPr>
          <w:color w:val="231F20"/>
          <w:spacing w:val="42"/>
          <w:lang w:val="fr-FR"/>
        </w:rPr>
        <w:t xml:space="preserve"> </w:t>
      </w:r>
      <w:r w:rsidRPr="00066C79">
        <w:rPr>
          <w:color w:val="231F20"/>
          <w:lang w:val="fr-FR"/>
        </w:rPr>
        <w:t>à</w:t>
      </w:r>
    </w:p>
    <w:p w:rsidR="004A46A9" w:rsidRPr="00066C79" w:rsidRDefault="004A46A9">
      <w:pPr>
        <w:pStyle w:val="Corpsdetexte"/>
        <w:spacing w:before="1"/>
        <w:ind w:left="1398"/>
        <w:rPr>
          <w:lang w:val="fr-FR"/>
        </w:rPr>
      </w:pPr>
      <w:r w:rsidRPr="004A46A9">
        <w:pict>
          <v:group id="_x0000_s1037" style="position:absolute;left:0;text-align:left;margin-left:236.2pt;margin-top:-13.85pt;width:124.5pt;height:203.65pt;z-index:-251663872;mso-position-horizontal-relative:page" coordorigin="4724,-277" coordsize="2490,4073">
            <v:shape id="_x0000_s1041" type="#_x0000_t75" style="position:absolute;left:4901;top:168;width:2125;height:2935">
              <v:imagedata r:id="rId6" o:title=""/>
            </v:shape>
            <v:shape id="_x0000_s1040" type="#_x0000_t75" style="position:absolute;left:5036;top:-131;width:1855;height:426">
              <v:imagedata r:id="rId7" o:title=""/>
            </v:shape>
            <v:shape id="_x0000_s1039" type="#_x0000_t75" style="position:absolute;left:5289;top:3083;width:1348;height:563">
              <v:imagedata r:id="rId8" o:title=""/>
            </v:shape>
            <v:rect id="_x0000_s1038" style="position:absolute;left:4742;top:-259;width:2454;height:4036" filled="f" strokecolor="#d2232a" strokeweight="1.83pt"/>
            <w10:wrap anchorx="page"/>
          </v:group>
        </w:pict>
      </w:r>
      <w:r w:rsidR="006413BE" w:rsidRPr="00066C79">
        <w:rPr>
          <w:color w:val="231F20"/>
          <w:lang w:val="fr-FR"/>
        </w:rPr>
        <w:t>l’économie du pays.</w:t>
      </w:r>
    </w:p>
    <w:p w:rsidR="004A46A9" w:rsidRPr="00066C79" w:rsidRDefault="004A46A9">
      <w:pPr>
        <w:pStyle w:val="Corpsdetexte"/>
        <w:spacing w:before="7"/>
        <w:rPr>
          <w:sz w:val="29"/>
          <w:lang w:val="fr-FR"/>
        </w:rPr>
      </w:pPr>
    </w:p>
    <w:p w:rsidR="004A46A9" w:rsidRPr="00066C79" w:rsidRDefault="006413BE">
      <w:pPr>
        <w:pStyle w:val="Corpsdetexte"/>
        <w:spacing w:before="1" w:line="256" w:lineRule="auto"/>
        <w:ind w:left="1398" w:right="114"/>
        <w:jc w:val="both"/>
        <w:rPr>
          <w:lang w:val="fr-FR"/>
        </w:rPr>
      </w:pPr>
      <w:r w:rsidRPr="00066C79">
        <w:rPr>
          <w:color w:val="231F20"/>
          <w:spacing w:val="8"/>
          <w:lang w:val="fr-FR"/>
        </w:rPr>
        <w:t xml:space="preserve">L’immense majorité </w:t>
      </w:r>
      <w:r w:rsidRPr="00066C79">
        <w:rPr>
          <w:color w:val="231F20"/>
          <w:spacing w:val="10"/>
          <w:lang w:val="fr-FR"/>
        </w:rPr>
        <w:t xml:space="preserve">des </w:t>
      </w:r>
      <w:r w:rsidRPr="00066C79">
        <w:rPr>
          <w:color w:val="231F20"/>
          <w:spacing w:val="8"/>
          <w:lang w:val="fr-FR"/>
        </w:rPr>
        <w:t xml:space="preserve">retraités  </w:t>
      </w:r>
      <w:r w:rsidRPr="00066C79">
        <w:rPr>
          <w:color w:val="231F20"/>
          <w:spacing w:val="5"/>
          <w:lang w:val="fr-FR"/>
        </w:rPr>
        <w:t xml:space="preserve">ne  </w:t>
      </w:r>
      <w:r w:rsidRPr="00066C79">
        <w:rPr>
          <w:color w:val="231F20"/>
          <w:spacing w:val="8"/>
          <w:lang w:val="fr-FR"/>
        </w:rPr>
        <w:t xml:space="preserve">spéculent   </w:t>
      </w:r>
      <w:r w:rsidRPr="00066C79">
        <w:rPr>
          <w:color w:val="231F20"/>
          <w:spacing w:val="10"/>
          <w:lang w:val="fr-FR"/>
        </w:rPr>
        <w:t xml:space="preserve">pas,  </w:t>
      </w:r>
      <w:r w:rsidRPr="00066C79">
        <w:rPr>
          <w:color w:val="231F20"/>
          <w:spacing w:val="5"/>
          <w:lang w:val="fr-FR"/>
        </w:rPr>
        <w:t xml:space="preserve">ni  ne  </w:t>
      </w:r>
      <w:r w:rsidRPr="00066C79">
        <w:rPr>
          <w:color w:val="231F20"/>
          <w:spacing w:val="8"/>
          <w:lang w:val="fr-FR"/>
        </w:rPr>
        <w:t xml:space="preserve">placent  </w:t>
      </w:r>
      <w:r w:rsidRPr="00066C79">
        <w:rPr>
          <w:color w:val="231F20"/>
          <w:spacing w:val="7"/>
          <w:lang w:val="fr-FR"/>
        </w:rPr>
        <w:t xml:space="preserve">leur  </w:t>
      </w:r>
      <w:r w:rsidRPr="00066C79">
        <w:rPr>
          <w:color w:val="231F20"/>
          <w:spacing w:val="10"/>
          <w:lang w:val="fr-FR"/>
        </w:rPr>
        <w:t xml:space="preserve">argent </w:t>
      </w:r>
      <w:r w:rsidRPr="00066C79">
        <w:rPr>
          <w:color w:val="231F20"/>
          <w:spacing w:val="7"/>
          <w:lang w:val="fr-FR"/>
        </w:rPr>
        <w:t xml:space="preserve">dans </w:t>
      </w:r>
      <w:r w:rsidRPr="00066C79">
        <w:rPr>
          <w:color w:val="231F20"/>
          <w:spacing w:val="6"/>
          <w:lang w:val="fr-FR"/>
        </w:rPr>
        <w:t>des</w:t>
      </w:r>
      <w:r w:rsidRPr="00066C79">
        <w:rPr>
          <w:color w:val="231F20"/>
          <w:spacing w:val="84"/>
          <w:lang w:val="fr-FR"/>
        </w:rPr>
        <w:t xml:space="preserve"> </w:t>
      </w:r>
      <w:r w:rsidRPr="00066C79">
        <w:rPr>
          <w:color w:val="231F20"/>
          <w:spacing w:val="8"/>
          <w:lang w:val="fr-FR"/>
        </w:rPr>
        <w:t xml:space="preserve">paradis fiscaux. </w:t>
      </w:r>
      <w:r w:rsidRPr="00066C79">
        <w:rPr>
          <w:color w:val="231F20"/>
          <w:spacing w:val="10"/>
          <w:lang w:val="fr-FR"/>
        </w:rPr>
        <w:t xml:space="preserve">Ils </w:t>
      </w:r>
      <w:r w:rsidRPr="00066C79">
        <w:rPr>
          <w:color w:val="231F20"/>
          <w:spacing w:val="9"/>
          <w:lang w:val="fr-FR"/>
        </w:rPr>
        <w:t xml:space="preserve">l’injectent </w:t>
      </w:r>
      <w:r w:rsidRPr="00066C79">
        <w:rPr>
          <w:color w:val="231F20"/>
          <w:spacing w:val="7"/>
          <w:lang w:val="fr-FR"/>
        </w:rPr>
        <w:t>dans</w:t>
      </w:r>
      <w:r w:rsidRPr="00066C79">
        <w:rPr>
          <w:color w:val="231F20"/>
          <w:spacing w:val="50"/>
          <w:lang w:val="fr-FR"/>
        </w:rPr>
        <w:t xml:space="preserve"> </w:t>
      </w:r>
      <w:r w:rsidRPr="00066C79">
        <w:rPr>
          <w:color w:val="231F20"/>
          <w:spacing w:val="10"/>
          <w:lang w:val="fr-FR"/>
        </w:rPr>
        <w:t>l’économie.</w:t>
      </w:r>
    </w:p>
    <w:p w:rsidR="004A46A9" w:rsidRPr="00066C79" w:rsidRDefault="004A46A9">
      <w:pPr>
        <w:pStyle w:val="Corpsdetexte"/>
        <w:spacing w:before="10"/>
        <w:rPr>
          <w:sz w:val="27"/>
          <w:lang w:val="fr-FR"/>
        </w:rPr>
      </w:pPr>
    </w:p>
    <w:p w:rsidR="004A46A9" w:rsidRPr="00066C79" w:rsidRDefault="006413BE" w:rsidP="00066C79">
      <w:pPr>
        <w:pStyle w:val="Corpsdetexte"/>
        <w:spacing w:line="256" w:lineRule="auto"/>
        <w:ind w:left="1398" w:right="124"/>
        <w:jc w:val="both"/>
        <w:rPr>
          <w:lang w:val="fr-FR"/>
        </w:rPr>
      </w:pPr>
      <w:r w:rsidRPr="00066C79">
        <w:rPr>
          <w:color w:val="231F20"/>
          <w:lang w:val="fr-FR"/>
        </w:rPr>
        <w:t>Selon  le  CREDOC,  les  plus   de  50  ans  représentent  48% de   la    consommation    totale de la France. Ils assurent</w:t>
      </w:r>
      <w:r w:rsidRPr="00066C79">
        <w:rPr>
          <w:color w:val="231F20"/>
          <w:spacing w:val="22"/>
          <w:lang w:val="fr-FR"/>
        </w:rPr>
        <w:t xml:space="preserve"> </w:t>
      </w:r>
      <w:r w:rsidR="00066C79">
        <w:rPr>
          <w:color w:val="231F20"/>
          <w:spacing w:val="22"/>
          <w:lang w:val="fr-FR"/>
        </w:rPr>
        <w:t xml:space="preserve"> </w:t>
      </w:r>
      <w:r w:rsidRPr="00066C79">
        <w:rPr>
          <w:color w:val="231F20"/>
          <w:lang w:val="fr-FR"/>
        </w:rPr>
        <w:t>64%</w:t>
      </w:r>
    </w:p>
    <w:p w:rsidR="004A46A9" w:rsidRPr="00066C79" w:rsidRDefault="006413BE" w:rsidP="00066C79">
      <w:pPr>
        <w:pStyle w:val="Corpsdetexte"/>
        <w:spacing w:before="1" w:line="256" w:lineRule="auto"/>
        <w:ind w:left="241" w:right="124"/>
        <w:jc w:val="both"/>
        <w:rPr>
          <w:lang w:val="fr-FR"/>
        </w:rPr>
      </w:pPr>
      <w:r w:rsidRPr="00066C79">
        <w:rPr>
          <w:color w:val="231F20"/>
          <w:spacing w:val="6"/>
          <w:lang w:val="fr-FR"/>
        </w:rPr>
        <w:t>du</w:t>
      </w:r>
      <w:r w:rsidR="00066C79">
        <w:rPr>
          <w:color w:val="231F20"/>
          <w:spacing w:val="6"/>
          <w:lang w:val="fr-FR"/>
        </w:rPr>
        <w:t xml:space="preserve"> </w:t>
      </w:r>
      <w:r w:rsidRPr="00066C79">
        <w:rPr>
          <w:color w:val="231F20"/>
          <w:spacing w:val="6"/>
          <w:lang w:val="fr-FR"/>
        </w:rPr>
        <w:t>marché</w:t>
      </w:r>
      <w:r w:rsidR="00066C79">
        <w:rPr>
          <w:color w:val="231F20"/>
          <w:spacing w:val="6"/>
          <w:lang w:val="fr-FR"/>
        </w:rPr>
        <w:t xml:space="preserve"> </w:t>
      </w:r>
      <w:r w:rsidRPr="00066C79">
        <w:rPr>
          <w:color w:val="231F20"/>
          <w:spacing w:val="6"/>
          <w:lang w:val="fr-FR"/>
        </w:rPr>
        <w:t>de</w:t>
      </w:r>
      <w:r w:rsidR="00066C79">
        <w:rPr>
          <w:color w:val="231F20"/>
          <w:spacing w:val="6"/>
          <w:lang w:val="fr-FR"/>
        </w:rPr>
        <w:t xml:space="preserve"> </w:t>
      </w:r>
      <w:r w:rsidRPr="00066C79">
        <w:rPr>
          <w:color w:val="231F20"/>
          <w:spacing w:val="6"/>
          <w:lang w:val="fr-FR"/>
        </w:rPr>
        <w:t>la</w:t>
      </w:r>
      <w:r w:rsidR="00066C79">
        <w:rPr>
          <w:color w:val="231F20"/>
          <w:spacing w:val="6"/>
          <w:lang w:val="fr-FR"/>
        </w:rPr>
        <w:t xml:space="preserve"> </w:t>
      </w:r>
      <w:r w:rsidRPr="00066C79">
        <w:rPr>
          <w:color w:val="231F20"/>
          <w:spacing w:val="6"/>
          <w:lang w:val="fr-FR"/>
        </w:rPr>
        <w:t xml:space="preserve">santé, </w:t>
      </w:r>
      <w:r w:rsidRPr="00066C79">
        <w:rPr>
          <w:color w:val="231F20"/>
          <w:lang w:val="fr-FR"/>
        </w:rPr>
        <w:t xml:space="preserve">60% </w:t>
      </w:r>
      <w:r w:rsidR="00066C79">
        <w:rPr>
          <w:color w:val="231F20"/>
          <w:lang w:val="fr-FR"/>
        </w:rPr>
        <w:br/>
      </w:r>
      <w:r w:rsidRPr="00066C79">
        <w:rPr>
          <w:color w:val="231F20"/>
          <w:lang w:val="fr-FR"/>
        </w:rPr>
        <w:t>de</w:t>
      </w:r>
      <w:r w:rsidR="00066C79">
        <w:rPr>
          <w:color w:val="231F20"/>
          <w:lang w:val="fr-FR"/>
        </w:rPr>
        <w:t xml:space="preserve"> </w:t>
      </w:r>
      <w:r w:rsidRPr="00066C79">
        <w:rPr>
          <w:color w:val="231F20"/>
          <w:lang w:val="fr-FR"/>
        </w:rPr>
        <w:t>l’alimentation, 58% de l’équipement, 57% des  loisirs  et un tiers des jouets sont achetés par les retr</w:t>
      </w:r>
      <w:r w:rsidRPr="00066C79">
        <w:rPr>
          <w:color w:val="231F20"/>
          <w:lang w:val="fr-FR"/>
        </w:rPr>
        <w:t>aités.</w:t>
      </w:r>
    </w:p>
    <w:p w:rsidR="004A46A9" w:rsidRPr="00066C79" w:rsidRDefault="004A46A9">
      <w:pPr>
        <w:spacing w:line="256" w:lineRule="auto"/>
        <w:jc w:val="both"/>
        <w:rPr>
          <w:lang w:val="fr-FR"/>
        </w:rPr>
        <w:sectPr w:rsidR="004A46A9" w:rsidRPr="00066C79">
          <w:type w:val="continuous"/>
          <w:pgSz w:w="11910" w:h="16840"/>
          <w:pgMar w:top="480" w:right="440" w:bottom="280" w:left="420" w:header="720" w:footer="720" w:gutter="0"/>
          <w:cols w:num="2" w:space="720" w:equalWidth="0">
            <w:col w:w="5347" w:space="275"/>
            <w:col w:w="5428"/>
          </w:cols>
        </w:sectPr>
      </w:pPr>
    </w:p>
    <w:p w:rsidR="004A46A9" w:rsidRPr="00066C79" w:rsidRDefault="006413BE">
      <w:pPr>
        <w:pStyle w:val="Corpsdetexte"/>
        <w:spacing w:before="75" w:line="256" w:lineRule="auto"/>
        <w:ind w:left="146" w:right="38"/>
        <w:jc w:val="both"/>
        <w:rPr>
          <w:lang w:val="fr-FR"/>
        </w:rPr>
      </w:pPr>
      <w:r w:rsidRPr="00066C79">
        <w:rPr>
          <w:color w:val="231F20"/>
          <w:lang w:val="fr-FR"/>
        </w:rPr>
        <w:lastRenderedPageBreak/>
        <w:t xml:space="preserve">Ils sont le cœur  d’une  nouvelle  industrie, la « </w:t>
      </w:r>
      <w:proofErr w:type="spellStart"/>
      <w:r w:rsidRPr="00066C79">
        <w:rPr>
          <w:color w:val="231F20"/>
          <w:lang w:val="fr-FR"/>
        </w:rPr>
        <w:t>silver</w:t>
      </w:r>
      <w:proofErr w:type="spellEnd"/>
      <w:r w:rsidRPr="00066C79">
        <w:rPr>
          <w:color w:val="231F20"/>
          <w:lang w:val="fr-FR"/>
        </w:rPr>
        <w:t xml:space="preserve"> </w:t>
      </w:r>
      <w:r w:rsidR="00066C79">
        <w:rPr>
          <w:color w:val="231F20"/>
          <w:lang w:val="fr-FR"/>
        </w:rPr>
        <w:t>é</w:t>
      </w:r>
      <w:r w:rsidRPr="00066C79">
        <w:rPr>
          <w:color w:val="231F20"/>
          <w:lang w:val="fr-FR"/>
        </w:rPr>
        <w:t xml:space="preserve">conomie », emplois à domicile, </w:t>
      </w:r>
      <w:proofErr w:type="spellStart"/>
      <w:r w:rsidRPr="00066C79">
        <w:rPr>
          <w:color w:val="231F20"/>
          <w:lang w:val="fr-FR"/>
        </w:rPr>
        <w:t>télé-assistance</w:t>
      </w:r>
      <w:proofErr w:type="spellEnd"/>
      <w:r w:rsidRPr="00066C79">
        <w:rPr>
          <w:color w:val="231F20"/>
          <w:lang w:val="fr-FR"/>
        </w:rPr>
        <w:t xml:space="preserve"> et sécurité, qui va générer  la création de 350 000 emplois d’ici 2020. Ils consacrent 4 % de leurs revenus soit 10 </w:t>
      </w:r>
      <w:r w:rsidRPr="00066C79">
        <w:rPr>
          <w:color w:val="231F20"/>
          <w:lang w:val="fr-FR"/>
        </w:rPr>
        <w:t>milliards à leurs enfants et petits enfants… Et que dire de leur contribution aux activités associatives socialement précieuses pour compenser le désengagement de</w:t>
      </w:r>
      <w:r w:rsidRPr="00066C79">
        <w:rPr>
          <w:color w:val="231F20"/>
          <w:spacing w:val="15"/>
          <w:lang w:val="fr-FR"/>
        </w:rPr>
        <w:t xml:space="preserve"> </w:t>
      </w:r>
      <w:r w:rsidRPr="00066C79">
        <w:rPr>
          <w:color w:val="231F20"/>
          <w:lang w:val="fr-FR"/>
        </w:rPr>
        <w:t>l’</w:t>
      </w:r>
      <w:proofErr w:type="spellStart"/>
      <w:r w:rsidRPr="00066C79">
        <w:rPr>
          <w:color w:val="231F20"/>
          <w:lang w:val="fr-FR"/>
        </w:rPr>
        <w:t>Etat</w:t>
      </w:r>
      <w:proofErr w:type="spellEnd"/>
      <w:r w:rsidRPr="00066C79">
        <w:rPr>
          <w:color w:val="231F20"/>
          <w:lang w:val="fr-FR"/>
        </w:rPr>
        <w:t>.</w:t>
      </w:r>
    </w:p>
    <w:p w:rsidR="004A46A9" w:rsidRPr="00066C79" w:rsidRDefault="004A46A9">
      <w:pPr>
        <w:pStyle w:val="Corpsdetexte"/>
        <w:rPr>
          <w:sz w:val="22"/>
          <w:lang w:val="fr-FR"/>
        </w:rPr>
      </w:pPr>
      <w:r w:rsidRPr="004A46A9">
        <w:pict>
          <v:shape id="_x0000_s1036" type="#_x0000_t202" style="position:absolute;margin-left:28.35pt;margin-top:13.85pt;width:255.15pt;height:36pt;z-index:-251657728;mso-wrap-distance-left:0;mso-wrap-distance-right:0;mso-position-horizontal-relative:page" fillcolor="#d2232a" stroked="f">
            <v:textbox inset="0,0,0,0">
              <w:txbxContent>
                <w:p w:rsidR="004A46A9" w:rsidRDefault="006413BE">
                  <w:pPr>
                    <w:spacing w:before="25" w:line="249" w:lineRule="auto"/>
                    <w:ind w:left="113" w:right="298"/>
                    <w:rPr>
                      <w:b/>
                      <w:sz w:val="28"/>
                    </w:rPr>
                  </w:pPr>
                  <w:r w:rsidRPr="00066C79">
                    <w:rPr>
                      <w:b/>
                      <w:color w:val="FFFFFF"/>
                      <w:w w:val="110"/>
                      <w:sz w:val="28"/>
                      <w:lang w:val="fr-FR"/>
                    </w:rPr>
                    <w:t xml:space="preserve">L’exonération de la taxe d’habitation ? </w:t>
                  </w:r>
                  <w:r>
                    <w:rPr>
                      <w:b/>
                      <w:color w:val="FFFFFF"/>
                      <w:w w:val="110"/>
                      <w:sz w:val="28"/>
                    </w:rPr>
                    <w:t xml:space="preserve">Un </w:t>
                  </w:r>
                  <w:proofErr w:type="spellStart"/>
                  <w:r>
                    <w:rPr>
                      <w:b/>
                      <w:color w:val="FFFFFF"/>
                      <w:w w:val="110"/>
                      <w:sz w:val="28"/>
                    </w:rPr>
                    <w:t>leurre</w:t>
                  </w:r>
                  <w:proofErr w:type="spellEnd"/>
                </w:p>
              </w:txbxContent>
            </v:textbox>
            <w10:wrap type="topAndBottom" anchorx="page"/>
          </v:shape>
        </w:pict>
      </w:r>
    </w:p>
    <w:p w:rsidR="004A46A9" w:rsidRPr="00066C79" w:rsidRDefault="006413BE">
      <w:pPr>
        <w:pStyle w:val="Corpsdetexte"/>
        <w:spacing w:before="268" w:line="256" w:lineRule="auto"/>
        <w:ind w:left="146" w:right="38"/>
        <w:jc w:val="both"/>
        <w:rPr>
          <w:lang w:val="fr-FR"/>
        </w:rPr>
      </w:pPr>
      <w:r w:rsidRPr="00066C79">
        <w:rPr>
          <w:color w:val="231F20"/>
          <w:lang w:val="fr-FR"/>
        </w:rPr>
        <w:t>Au total, c’est près de 5 milli</w:t>
      </w:r>
      <w:r w:rsidRPr="00066C79">
        <w:rPr>
          <w:color w:val="231F20"/>
          <w:lang w:val="fr-FR"/>
        </w:rPr>
        <w:t>ards de pouvoir d’achat</w:t>
      </w:r>
      <w:r w:rsidRPr="00066C79">
        <w:rPr>
          <w:color w:val="231F20"/>
          <w:spacing w:val="-20"/>
          <w:lang w:val="fr-FR"/>
        </w:rPr>
        <w:t xml:space="preserve"> </w:t>
      </w:r>
      <w:r w:rsidRPr="00066C79">
        <w:rPr>
          <w:color w:val="231F20"/>
          <w:lang w:val="fr-FR"/>
        </w:rPr>
        <w:t>qui</w:t>
      </w:r>
      <w:r w:rsidRPr="00066C79">
        <w:rPr>
          <w:color w:val="231F20"/>
          <w:spacing w:val="-20"/>
          <w:lang w:val="fr-FR"/>
        </w:rPr>
        <w:t xml:space="preserve"> </w:t>
      </w:r>
      <w:r w:rsidRPr="00066C79">
        <w:rPr>
          <w:color w:val="231F20"/>
          <w:lang w:val="fr-FR"/>
        </w:rPr>
        <w:t>aura</w:t>
      </w:r>
      <w:r w:rsidRPr="00066C79">
        <w:rPr>
          <w:color w:val="231F20"/>
          <w:spacing w:val="-19"/>
          <w:lang w:val="fr-FR"/>
        </w:rPr>
        <w:t xml:space="preserve"> </w:t>
      </w:r>
      <w:r w:rsidRPr="00066C79">
        <w:rPr>
          <w:color w:val="231F20"/>
          <w:lang w:val="fr-FR"/>
        </w:rPr>
        <w:t>été</w:t>
      </w:r>
      <w:r w:rsidRPr="00066C79">
        <w:rPr>
          <w:color w:val="231F20"/>
          <w:spacing w:val="-20"/>
          <w:lang w:val="fr-FR"/>
        </w:rPr>
        <w:t xml:space="preserve"> </w:t>
      </w:r>
      <w:r w:rsidRPr="00066C79">
        <w:rPr>
          <w:color w:val="231F20"/>
          <w:lang w:val="fr-FR"/>
        </w:rPr>
        <w:t>prélevé</w:t>
      </w:r>
      <w:r w:rsidRPr="00066C79">
        <w:rPr>
          <w:color w:val="231F20"/>
          <w:spacing w:val="-20"/>
          <w:lang w:val="fr-FR"/>
        </w:rPr>
        <w:t xml:space="preserve"> </w:t>
      </w:r>
      <w:r w:rsidRPr="00066C79">
        <w:rPr>
          <w:color w:val="231F20"/>
          <w:lang w:val="fr-FR"/>
        </w:rPr>
        <w:t>sur</w:t>
      </w:r>
      <w:r w:rsidRPr="00066C79">
        <w:rPr>
          <w:color w:val="231F20"/>
          <w:spacing w:val="-20"/>
          <w:lang w:val="fr-FR"/>
        </w:rPr>
        <w:t xml:space="preserve"> </w:t>
      </w:r>
      <w:r w:rsidRPr="00066C79">
        <w:rPr>
          <w:color w:val="231F20"/>
          <w:lang w:val="fr-FR"/>
        </w:rPr>
        <w:t>les</w:t>
      </w:r>
      <w:r w:rsidRPr="00066C79">
        <w:rPr>
          <w:color w:val="231F20"/>
          <w:spacing w:val="-19"/>
          <w:lang w:val="fr-FR"/>
        </w:rPr>
        <w:t xml:space="preserve"> </w:t>
      </w:r>
      <w:r w:rsidRPr="00066C79">
        <w:rPr>
          <w:color w:val="231F20"/>
          <w:lang w:val="fr-FR"/>
        </w:rPr>
        <w:t>pensions. L’exonération</w:t>
      </w:r>
      <w:r w:rsidRPr="00066C79">
        <w:rPr>
          <w:color w:val="231F20"/>
          <w:spacing w:val="-13"/>
          <w:lang w:val="fr-FR"/>
        </w:rPr>
        <w:t xml:space="preserve"> </w:t>
      </w:r>
      <w:r w:rsidRPr="00066C79">
        <w:rPr>
          <w:color w:val="231F20"/>
          <w:lang w:val="fr-FR"/>
        </w:rPr>
        <w:t>par</w:t>
      </w:r>
      <w:r w:rsidRPr="00066C79">
        <w:rPr>
          <w:color w:val="231F20"/>
          <w:spacing w:val="-12"/>
          <w:lang w:val="fr-FR"/>
        </w:rPr>
        <w:t xml:space="preserve"> </w:t>
      </w:r>
      <w:r w:rsidRPr="00066C79">
        <w:rPr>
          <w:color w:val="231F20"/>
          <w:lang w:val="fr-FR"/>
        </w:rPr>
        <w:t>tiers</w:t>
      </w:r>
      <w:r w:rsidRPr="00066C79">
        <w:rPr>
          <w:color w:val="231F20"/>
          <w:spacing w:val="-12"/>
          <w:lang w:val="fr-FR"/>
        </w:rPr>
        <w:t xml:space="preserve"> </w:t>
      </w:r>
      <w:r w:rsidRPr="00066C79">
        <w:rPr>
          <w:color w:val="231F20"/>
          <w:lang w:val="fr-FR"/>
        </w:rPr>
        <w:t>de</w:t>
      </w:r>
      <w:r w:rsidRPr="00066C79">
        <w:rPr>
          <w:color w:val="231F20"/>
          <w:spacing w:val="-12"/>
          <w:lang w:val="fr-FR"/>
        </w:rPr>
        <w:t xml:space="preserve"> </w:t>
      </w:r>
      <w:r w:rsidRPr="00066C79">
        <w:rPr>
          <w:color w:val="231F20"/>
          <w:lang w:val="fr-FR"/>
        </w:rPr>
        <w:t>la</w:t>
      </w:r>
      <w:r w:rsidRPr="00066C79">
        <w:rPr>
          <w:color w:val="231F20"/>
          <w:spacing w:val="-13"/>
          <w:lang w:val="fr-FR"/>
        </w:rPr>
        <w:t xml:space="preserve"> </w:t>
      </w:r>
      <w:r w:rsidRPr="00066C79">
        <w:rPr>
          <w:color w:val="231F20"/>
          <w:lang w:val="fr-FR"/>
        </w:rPr>
        <w:t>taxe</w:t>
      </w:r>
      <w:r w:rsidRPr="00066C79">
        <w:rPr>
          <w:color w:val="231F20"/>
          <w:spacing w:val="-12"/>
          <w:lang w:val="fr-FR"/>
        </w:rPr>
        <w:t xml:space="preserve"> </w:t>
      </w:r>
      <w:r w:rsidRPr="00066C79">
        <w:rPr>
          <w:color w:val="231F20"/>
          <w:lang w:val="fr-FR"/>
        </w:rPr>
        <w:t>d’habitation représente cette année 1,2 milliards seulement. Mais de plus, cela va se traduire par des suppressions d’aides et de services dans les municipalités que l’</w:t>
      </w:r>
      <w:proofErr w:type="spellStart"/>
      <w:r w:rsidRPr="00066C79">
        <w:rPr>
          <w:color w:val="231F20"/>
          <w:lang w:val="fr-FR"/>
        </w:rPr>
        <w:t>Etat</w:t>
      </w:r>
      <w:proofErr w:type="spellEnd"/>
      <w:r w:rsidRPr="00066C79">
        <w:rPr>
          <w:color w:val="231F20"/>
          <w:lang w:val="fr-FR"/>
        </w:rPr>
        <w:t xml:space="preserve"> aura privé de ressources. Les retraités en particulier</w:t>
      </w:r>
      <w:r w:rsidRPr="00066C79">
        <w:rPr>
          <w:color w:val="231F20"/>
          <w:spacing w:val="-20"/>
          <w:lang w:val="fr-FR"/>
        </w:rPr>
        <w:t xml:space="preserve"> </w:t>
      </w:r>
      <w:r w:rsidRPr="00066C79">
        <w:rPr>
          <w:color w:val="231F20"/>
          <w:lang w:val="fr-FR"/>
        </w:rPr>
        <w:t xml:space="preserve">se verront privés de toutes </w:t>
      </w:r>
      <w:r w:rsidRPr="00066C79">
        <w:rPr>
          <w:color w:val="231F20"/>
          <w:lang w:val="fr-FR"/>
        </w:rPr>
        <w:t>sortes d’aides dans les villes et les villages. A cela s’ajoutent  les augmentations de carburants, du fuel, du gaz, des mutuelles, la réduction de l’aide au logement…</w:t>
      </w:r>
    </w:p>
    <w:p w:rsidR="004A46A9" w:rsidRPr="00066C79" w:rsidRDefault="004A46A9">
      <w:pPr>
        <w:pStyle w:val="Corpsdetexte"/>
        <w:spacing w:before="1"/>
        <w:rPr>
          <w:sz w:val="22"/>
          <w:lang w:val="fr-FR"/>
        </w:rPr>
      </w:pPr>
      <w:r w:rsidRPr="004A46A9">
        <w:pict>
          <v:shape id="_x0000_s1035" type="#_x0000_t202" style="position:absolute;margin-left:28.35pt;margin-top:13.9pt;width:255.15pt;height:36pt;z-index:-251656704;mso-wrap-distance-left:0;mso-wrap-distance-right:0;mso-position-horizontal-relative:page" fillcolor="#d2232a" stroked="f">
            <v:textbox inset="0,0,0,0">
              <w:txbxContent>
                <w:p w:rsidR="004A46A9" w:rsidRPr="00066C79" w:rsidRDefault="006413BE">
                  <w:pPr>
                    <w:spacing w:before="25" w:line="249" w:lineRule="auto"/>
                    <w:ind w:left="113" w:right="298"/>
                    <w:rPr>
                      <w:b/>
                      <w:sz w:val="28"/>
                      <w:lang w:val="fr-FR"/>
                    </w:rPr>
                  </w:pPr>
                  <w:r w:rsidRPr="00066C79">
                    <w:rPr>
                      <w:b/>
                      <w:color w:val="FFFFFF"/>
                      <w:w w:val="110"/>
                      <w:sz w:val="28"/>
                      <w:lang w:val="fr-FR"/>
                    </w:rPr>
                    <w:t>Une baisse continue du pouvoir d’achat des retraités</w:t>
                  </w:r>
                </w:p>
              </w:txbxContent>
            </v:textbox>
            <w10:wrap type="topAndBottom" anchorx="page"/>
          </v:shape>
        </w:pict>
      </w:r>
    </w:p>
    <w:p w:rsidR="004A46A9" w:rsidRPr="00066C79" w:rsidRDefault="006413BE">
      <w:pPr>
        <w:pStyle w:val="Corpsdetexte"/>
        <w:spacing w:before="268" w:line="256" w:lineRule="auto"/>
        <w:ind w:left="146" w:right="38"/>
        <w:jc w:val="both"/>
        <w:rPr>
          <w:lang w:val="fr-FR"/>
        </w:rPr>
      </w:pPr>
      <w:r w:rsidRPr="00066C79">
        <w:rPr>
          <w:color w:val="231F20"/>
          <w:lang w:val="fr-FR"/>
        </w:rPr>
        <w:t>Les retraités sont et seront lourdement frappés. Toutes les prévisions montrent</w:t>
      </w:r>
    </w:p>
    <w:p w:rsidR="004A46A9" w:rsidRPr="00066C79" w:rsidRDefault="006413BE">
      <w:pPr>
        <w:pStyle w:val="Corpsdetexte"/>
        <w:spacing w:before="75" w:line="256" w:lineRule="auto"/>
        <w:ind w:left="146" w:right="124"/>
        <w:jc w:val="both"/>
        <w:rPr>
          <w:lang w:val="fr-FR"/>
        </w:rPr>
      </w:pPr>
      <w:r w:rsidRPr="00066C79">
        <w:rPr>
          <w:lang w:val="fr-FR"/>
        </w:rPr>
        <w:br w:type="column"/>
      </w:r>
      <w:r w:rsidRPr="00066C79">
        <w:rPr>
          <w:color w:val="231F20"/>
          <w:lang w:val="fr-FR"/>
        </w:rPr>
        <w:lastRenderedPageBreak/>
        <w:t>que le niveau de vie des retraités va baisser au minimum de 20 % d’ici à 2035. Cela</w:t>
      </w:r>
      <w:r w:rsidRPr="00066C79">
        <w:rPr>
          <w:color w:val="231F20"/>
          <w:spacing w:val="-38"/>
          <w:lang w:val="fr-FR"/>
        </w:rPr>
        <w:t xml:space="preserve"> </w:t>
      </w:r>
      <w:r w:rsidRPr="00066C79">
        <w:rPr>
          <w:color w:val="231F20"/>
          <w:lang w:val="fr-FR"/>
        </w:rPr>
        <w:t xml:space="preserve">n’est pas acceptable sur le plan humain, mais ne l’est pas non plus sur le plan économique </w:t>
      </w:r>
      <w:r w:rsidRPr="00066C79">
        <w:rPr>
          <w:color w:val="231F20"/>
          <w:lang w:val="fr-FR"/>
        </w:rPr>
        <w:t xml:space="preserve"> et social. Pas question de laisser</w:t>
      </w:r>
      <w:r w:rsidRPr="00066C79">
        <w:rPr>
          <w:color w:val="231F20"/>
          <w:spacing w:val="4"/>
          <w:lang w:val="fr-FR"/>
        </w:rPr>
        <w:t xml:space="preserve"> </w:t>
      </w:r>
      <w:r w:rsidRPr="00066C79">
        <w:rPr>
          <w:color w:val="231F20"/>
          <w:lang w:val="fr-FR"/>
        </w:rPr>
        <w:t>faire.</w:t>
      </w:r>
    </w:p>
    <w:p w:rsidR="004A46A9" w:rsidRPr="00066C79" w:rsidRDefault="004A46A9">
      <w:pPr>
        <w:pStyle w:val="Corpsdetexte"/>
        <w:spacing w:before="5"/>
        <w:rPr>
          <w:sz w:val="24"/>
          <w:lang w:val="fr-FR"/>
        </w:rPr>
      </w:pPr>
    </w:p>
    <w:p w:rsidR="004A46A9" w:rsidRPr="00066C79" w:rsidRDefault="006413BE">
      <w:pPr>
        <w:tabs>
          <w:tab w:val="left" w:pos="5249"/>
        </w:tabs>
        <w:ind w:left="146"/>
        <w:rPr>
          <w:b/>
          <w:sz w:val="28"/>
          <w:lang w:val="fr-FR"/>
        </w:rPr>
      </w:pPr>
      <w:r w:rsidRPr="00066C79">
        <w:rPr>
          <w:b/>
          <w:color w:val="FFFFFF"/>
          <w:spacing w:val="19"/>
          <w:w w:val="120"/>
          <w:sz w:val="28"/>
          <w:shd w:val="clear" w:color="auto" w:fill="D2232A"/>
          <w:lang w:val="fr-FR"/>
        </w:rPr>
        <w:t xml:space="preserve"> </w:t>
      </w:r>
      <w:r w:rsidRPr="00066C79">
        <w:rPr>
          <w:b/>
          <w:color w:val="FFFFFF"/>
          <w:w w:val="110"/>
          <w:sz w:val="28"/>
          <w:shd w:val="clear" w:color="auto" w:fill="D2232A"/>
          <w:lang w:val="fr-FR"/>
        </w:rPr>
        <w:t>Nous sommes 16</w:t>
      </w:r>
      <w:r w:rsidRPr="00066C79">
        <w:rPr>
          <w:b/>
          <w:color w:val="FFFFFF"/>
          <w:spacing w:val="-45"/>
          <w:w w:val="110"/>
          <w:sz w:val="28"/>
          <w:shd w:val="clear" w:color="auto" w:fill="D2232A"/>
          <w:lang w:val="fr-FR"/>
        </w:rPr>
        <w:t xml:space="preserve"> </w:t>
      </w:r>
      <w:r w:rsidRPr="00066C79">
        <w:rPr>
          <w:b/>
          <w:color w:val="FFFFFF"/>
          <w:w w:val="110"/>
          <w:sz w:val="28"/>
          <w:shd w:val="clear" w:color="auto" w:fill="D2232A"/>
          <w:lang w:val="fr-FR"/>
        </w:rPr>
        <w:t>millions</w:t>
      </w:r>
      <w:r w:rsidRPr="00066C79">
        <w:rPr>
          <w:b/>
          <w:color w:val="FFFFFF"/>
          <w:sz w:val="28"/>
          <w:shd w:val="clear" w:color="auto" w:fill="D2232A"/>
          <w:lang w:val="fr-FR"/>
        </w:rPr>
        <w:tab/>
      </w:r>
    </w:p>
    <w:p w:rsidR="004A46A9" w:rsidRPr="00066C79" w:rsidRDefault="004A46A9">
      <w:pPr>
        <w:pStyle w:val="Corpsdetexte"/>
        <w:spacing w:before="1"/>
        <w:rPr>
          <w:b/>
          <w:sz w:val="31"/>
          <w:lang w:val="fr-FR"/>
        </w:rPr>
      </w:pPr>
    </w:p>
    <w:p w:rsidR="004A46A9" w:rsidRPr="00066C79" w:rsidRDefault="006413BE">
      <w:pPr>
        <w:pStyle w:val="Corpsdetexte"/>
        <w:spacing w:line="256" w:lineRule="auto"/>
        <w:ind w:left="146" w:right="124"/>
        <w:jc w:val="both"/>
        <w:rPr>
          <w:lang w:val="fr-FR"/>
        </w:rPr>
      </w:pPr>
      <w:r w:rsidRPr="00066C79">
        <w:rPr>
          <w:color w:val="231F20"/>
          <w:lang w:val="fr-FR"/>
        </w:rPr>
        <w:t>Le gouvernement fait  semblant  d’ignorer  le rôle que jouent les retraités  dans</w:t>
      </w:r>
      <w:r w:rsidRPr="00066C79">
        <w:rPr>
          <w:color w:val="231F20"/>
          <w:spacing w:val="56"/>
          <w:lang w:val="fr-FR"/>
        </w:rPr>
        <w:t xml:space="preserve"> </w:t>
      </w:r>
      <w:r w:rsidRPr="00066C79">
        <w:rPr>
          <w:color w:val="231F20"/>
          <w:lang w:val="fr-FR"/>
        </w:rPr>
        <w:t>tous les domaines de notre société. Il ne peut mépriser à ce point le rôle  qu’elles  et</w:t>
      </w:r>
      <w:r w:rsidRPr="00066C79">
        <w:rPr>
          <w:color w:val="231F20"/>
          <w:spacing w:val="41"/>
          <w:lang w:val="fr-FR"/>
        </w:rPr>
        <w:t xml:space="preserve"> </w:t>
      </w:r>
      <w:r w:rsidRPr="00066C79">
        <w:rPr>
          <w:color w:val="231F20"/>
          <w:lang w:val="fr-FR"/>
        </w:rPr>
        <w:t>ils ont joué dans la production des richesses de la France. En réalité, il craint la colère des retraités et surtout leur résistance et leurs actions. Nous n’allons pas le rassurer. Nous</w:t>
      </w:r>
      <w:r w:rsidRPr="00066C79">
        <w:rPr>
          <w:color w:val="231F20"/>
          <w:spacing w:val="-10"/>
          <w:lang w:val="fr-FR"/>
        </w:rPr>
        <w:t xml:space="preserve"> </w:t>
      </w:r>
      <w:r w:rsidRPr="00066C79">
        <w:rPr>
          <w:color w:val="231F20"/>
          <w:lang w:val="fr-FR"/>
        </w:rPr>
        <w:t>allons</w:t>
      </w:r>
      <w:r w:rsidRPr="00066C79">
        <w:rPr>
          <w:color w:val="231F20"/>
          <w:spacing w:val="-10"/>
          <w:lang w:val="fr-FR"/>
        </w:rPr>
        <w:t xml:space="preserve"> </w:t>
      </w:r>
      <w:r w:rsidRPr="00066C79">
        <w:rPr>
          <w:color w:val="231F20"/>
          <w:lang w:val="fr-FR"/>
        </w:rPr>
        <w:t>multiplier</w:t>
      </w:r>
      <w:r w:rsidRPr="00066C79">
        <w:rPr>
          <w:color w:val="231F20"/>
          <w:spacing w:val="-10"/>
          <w:lang w:val="fr-FR"/>
        </w:rPr>
        <w:t xml:space="preserve"> </w:t>
      </w:r>
      <w:r w:rsidRPr="00066C79">
        <w:rPr>
          <w:color w:val="231F20"/>
          <w:lang w:val="fr-FR"/>
        </w:rPr>
        <w:t>les</w:t>
      </w:r>
      <w:r w:rsidRPr="00066C79">
        <w:rPr>
          <w:color w:val="231F20"/>
          <w:spacing w:val="-10"/>
          <w:lang w:val="fr-FR"/>
        </w:rPr>
        <w:t xml:space="preserve"> </w:t>
      </w:r>
      <w:r w:rsidRPr="00066C79">
        <w:rPr>
          <w:color w:val="231F20"/>
          <w:lang w:val="fr-FR"/>
        </w:rPr>
        <w:t>initiatives</w:t>
      </w:r>
      <w:r w:rsidRPr="00066C79">
        <w:rPr>
          <w:color w:val="231F20"/>
          <w:spacing w:val="-10"/>
          <w:lang w:val="fr-FR"/>
        </w:rPr>
        <w:t xml:space="preserve"> </w:t>
      </w:r>
      <w:r w:rsidRPr="00066C79">
        <w:rPr>
          <w:color w:val="231F20"/>
          <w:lang w:val="fr-FR"/>
        </w:rPr>
        <w:t>dans</w:t>
      </w:r>
      <w:r w:rsidRPr="00066C79">
        <w:rPr>
          <w:color w:val="231F20"/>
          <w:spacing w:val="-10"/>
          <w:lang w:val="fr-FR"/>
        </w:rPr>
        <w:t xml:space="preserve"> </w:t>
      </w:r>
      <w:r w:rsidRPr="00066C79">
        <w:rPr>
          <w:color w:val="231F20"/>
          <w:lang w:val="fr-FR"/>
        </w:rPr>
        <w:t>tout le pays.</w:t>
      </w:r>
    </w:p>
    <w:p w:rsidR="004A46A9" w:rsidRPr="00066C79" w:rsidRDefault="004A46A9">
      <w:pPr>
        <w:pStyle w:val="Corpsdetexte"/>
        <w:rPr>
          <w:sz w:val="22"/>
          <w:lang w:val="fr-FR"/>
        </w:rPr>
      </w:pPr>
      <w:r w:rsidRPr="004A46A9">
        <w:pict>
          <v:shape id="_x0000_s1034" type="#_x0000_t202" style="position:absolute;margin-left:311.8pt;margin-top:13.85pt;width:255.15pt;height:36pt;z-index:-251655680;mso-wrap-distance-left:0;mso-wrap-distance-right:0;mso-position-horizontal-relative:page" fillcolor="#d2232a" stroked="f">
            <v:textbox inset="0,0,0,0">
              <w:txbxContent>
                <w:p w:rsidR="004A46A9" w:rsidRPr="00066C79" w:rsidRDefault="006413BE">
                  <w:pPr>
                    <w:spacing w:before="25" w:line="249" w:lineRule="auto"/>
                    <w:ind w:left="113" w:right="1278"/>
                    <w:rPr>
                      <w:b/>
                      <w:sz w:val="28"/>
                      <w:lang w:val="fr-FR"/>
                    </w:rPr>
                  </w:pPr>
                  <w:r w:rsidRPr="00066C79">
                    <w:rPr>
                      <w:b/>
                      <w:color w:val="FFFFFF"/>
                      <w:w w:val="110"/>
                      <w:sz w:val="28"/>
                      <w:lang w:val="fr-FR"/>
                    </w:rPr>
                    <w:t>La CGT à la r</w:t>
                  </w:r>
                  <w:r w:rsidRPr="00066C79">
                    <w:rPr>
                      <w:b/>
                      <w:color w:val="FFFFFF"/>
                      <w:w w:val="110"/>
                      <w:sz w:val="28"/>
                      <w:lang w:val="fr-FR"/>
                    </w:rPr>
                    <w:t>encontre des retraité-e-s</w:t>
                  </w:r>
                </w:p>
              </w:txbxContent>
            </v:textbox>
            <w10:wrap type="topAndBottom" anchorx="page"/>
          </v:shape>
        </w:pict>
      </w:r>
    </w:p>
    <w:p w:rsidR="004A46A9" w:rsidRPr="00066C79" w:rsidRDefault="006413BE">
      <w:pPr>
        <w:pStyle w:val="Corpsdetexte"/>
        <w:spacing w:before="268" w:line="256" w:lineRule="auto"/>
        <w:ind w:left="146" w:right="124"/>
        <w:jc w:val="both"/>
        <w:rPr>
          <w:lang w:val="fr-FR"/>
        </w:rPr>
      </w:pPr>
      <w:r w:rsidRPr="00066C79">
        <w:rPr>
          <w:color w:val="231F20"/>
          <w:lang w:val="fr-FR"/>
        </w:rPr>
        <w:t>Dans les villes et les villages, les retraités CGT vont au devant de leurs « collègues retraités » pour débattre de leurs situations, certains sont en grande difficulté,  définir  les modes d’actions qui rassemblent largement</w:t>
      </w:r>
      <w:r w:rsidRPr="00066C79">
        <w:rPr>
          <w:color w:val="231F20"/>
          <w:spacing w:val="-15"/>
          <w:lang w:val="fr-FR"/>
        </w:rPr>
        <w:t xml:space="preserve"> </w:t>
      </w:r>
      <w:r w:rsidRPr="00066C79">
        <w:rPr>
          <w:color w:val="231F20"/>
          <w:lang w:val="fr-FR"/>
        </w:rPr>
        <w:t>les</w:t>
      </w:r>
      <w:r w:rsidRPr="00066C79">
        <w:rPr>
          <w:color w:val="231F20"/>
          <w:spacing w:val="-15"/>
          <w:lang w:val="fr-FR"/>
        </w:rPr>
        <w:t xml:space="preserve"> </w:t>
      </w:r>
      <w:r w:rsidRPr="00066C79">
        <w:rPr>
          <w:color w:val="231F20"/>
          <w:lang w:val="fr-FR"/>
        </w:rPr>
        <w:t>retraités.</w:t>
      </w:r>
      <w:r w:rsidRPr="00066C79">
        <w:rPr>
          <w:color w:val="231F20"/>
          <w:spacing w:val="-14"/>
          <w:lang w:val="fr-FR"/>
        </w:rPr>
        <w:t xml:space="preserve"> </w:t>
      </w:r>
      <w:r w:rsidRPr="00066C79">
        <w:rPr>
          <w:color w:val="231F20"/>
          <w:lang w:val="fr-FR"/>
        </w:rPr>
        <w:t>Car</w:t>
      </w:r>
      <w:r w:rsidRPr="00066C79">
        <w:rPr>
          <w:color w:val="231F20"/>
          <w:spacing w:val="-15"/>
          <w:lang w:val="fr-FR"/>
        </w:rPr>
        <w:t xml:space="preserve"> </w:t>
      </w:r>
      <w:r w:rsidRPr="00066C79">
        <w:rPr>
          <w:color w:val="231F20"/>
          <w:lang w:val="fr-FR"/>
        </w:rPr>
        <w:t>nous</w:t>
      </w:r>
      <w:r w:rsidRPr="00066C79">
        <w:rPr>
          <w:color w:val="231F20"/>
          <w:spacing w:val="-15"/>
          <w:lang w:val="fr-FR"/>
        </w:rPr>
        <w:t xml:space="preserve"> </w:t>
      </w:r>
      <w:r w:rsidRPr="00066C79">
        <w:rPr>
          <w:color w:val="231F20"/>
          <w:lang w:val="fr-FR"/>
        </w:rPr>
        <w:t>ne</w:t>
      </w:r>
      <w:r w:rsidRPr="00066C79">
        <w:rPr>
          <w:color w:val="231F20"/>
          <w:spacing w:val="-14"/>
          <w:lang w:val="fr-FR"/>
        </w:rPr>
        <w:t xml:space="preserve"> </w:t>
      </w:r>
      <w:r w:rsidRPr="00066C79">
        <w:rPr>
          <w:color w:val="231F20"/>
          <w:lang w:val="fr-FR"/>
        </w:rPr>
        <w:t>sommes pas seulement en colère, nous voulons que nos retraites soient revalorisées à la</w:t>
      </w:r>
      <w:r w:rsidRPr="00066C79">
        <w:rPr>
          <w:color w:val="231F20"/>
          <w:spacing w:val="-14"/>
          <w:lang w:val="fr-FR"/>
        </w:rPr>
        <w:t xml:space="preserve"> </w:t>
      </w:r>
      <w:r w:rsidRPr="00066C79">
        <w:rPr>
          <w:color w:val="231F20"/>
          <w:lang w:val="fr-FR"/>
        </w:rPr>
        <w:t>hauteur de ce qui nous a été injustement</w:t>
      </w:r>
      <w:r w:rsidRPr="00066C79">
        <w:rPr>
          <w:color w:val="231F20"/>
          <w:spacing w:val="16"/>
          <w:lang w:val="fr-FR"/>
        </w:rPr>
        <w:t xml:space="preserve"> </w:t>
      </w:r>
      <w:r w:rsidRPr="00066C79">
        <w:rPr>
          <w:color w:val="231F20"/>
          <w:lang w:val="fr-FR"/>
        </w:rPr>
        <w:t>prélevé.</w:t>
      </w:r>
    </w:p>
    <w:p w:rsidR="004A46A9" w:rsidRPr="00066C79" w:rsidRDefault="004A46A9">
      <w:pPr>
        <w:spacing w:line="256" w:lineRule="auto"/>
        <w:jc w:val="both"/>
        <w:rPr>
          <w:lang w:val="fr-FR"/>
        </w:rPr>
        <w:sectPr w:rsidR="004A46A9" w:rsidRPr="00066C79">
          <w:pgSz w:w="11910" w:h="16840"/>
          <w:pgMar w:top="680" w:right="440" w:bottom="280" w:left="420" w:header="720" w:footer="720" w:gutter="0"/>
          <w:cols w:num="2" w:space="720" w:equalWidth="0">
            <w:col w:w="5290" w:space="379"/>
            <w:col w:w="5381"/>
          </w:cols>
        </w:sectPr>
      </w:pPr>
    </w:p>
    <w:p w:rsidR="004A46A9" w:rsidRPr="00066C79" w:rsidRDefault="004A46A9">
      <w:pPr>
        <w:pStyle w:val="Corpsdetexte"/>
        <w:rPr>
          <w:sz w:val="20"/>
          <w:lang w:val="fr-FR"/>
        </w:rPr>
      </w:pPr>
      <w:r w:rsidRPr="004A46A9">
        <w:lastRenderedPageBreak/>
        <w:pict>
          <v:rect id="_x0000_s1033" style="position:absolute;margin-left:175.75pt;margin-top:623.75pt;width:381.4pt;height:26.05pt;z-index:-251662848;mso-position-horizontal-relative:page;mso-position-vertical-relative:page" fillcolor="#d1d3d4" stroked="f">
            <w10:wrap anchorx="page" anchory="page"/>
          </v:rect>
        </w:pict>
      </w:r>
      <w:r w:rsidRPr="004A46A9">
        <w:pict>
          <v:rect id="_x0000_s1032" style="position:absolute;margin-left:175.75pt;margin-top:653.45pt;width:381.4pt;height:115.9pt;z-index:-251661824;mso-position-horizontal-relative:page;mso-position-vertical-relative:page" fillcolor="#d1d3d4" stroked="f">
            <w10:wrap anchorx="page" anchory="page"/>
          </v:rect>
        </w:pict>
      </w:r>
    </w:p>
    <w:p w:rsidR="004A46A9" w:rsidRPr="00066C79" w:rsidRDefault="004A46A9">
      <w:pPr>
        <w:pStyle w:val="Corpsdetexte"/>
        <w:rPr>
          <w:sz w:val="20"/>
          <w:lang w:val="fr-FR"/>
        </w:rPr>
      </w:pPr>
    </w:p>
    <w:p w:rsidR="004A46A9" w:rsidRPr="00066C79" w:rsidRDefault="004A46A9">
      <w:pPr>
        <w:pStyle w:val="Corpsdetexte"/>
        <w:rPr>
          <w:sz w:val="20"/>
          <w:lang w:val="fr-FR"/>
        </w:rPr>
      </w:pPr>
    </w:p>
    <w:p w:rsidR="004A46A9" w:rsidRPr="00066C79" w:rsidRDefault="004A46A9">
      <w:pPr>
        <w:pStyle w:val="Corpsdetexte"/>
        <w:spacing w:before="3"/>
        <w:rPr>
          <w:sz w:val="12"/>
          <w:lang w:val="fr-FR"/>
        </w:rPr>
      </w:pPr>
    </w:p>
    <w:p w:rsidR="004A46A9" w:rsidRDefault="004A46A9">
      <w:pPr>
        <w:ind w:left="117"/>
        <w:rPr>
          <w:sz w:val="20"/>
        </w:rPr>
      </w:pPr>
      <w:r w:rsidRPr="004A46A9">
        <w:rPr>
          <w:sz w:val="20"/>
        </w:rPr>
      </w:r>
      <w:r>
        <w:rPr>
          <w:sz w:val="20"/>
        </w:rPr>
        <w:pict>
          <v:group id="_x0000_s1029" style="width:136.1pt;height:191.5pt;mso-position-horizontal-relative:char;mso-position-vertical-relative:line" coordsize="2722,3830">
            <v:shape id="_x0000_s1031" type="#_x0000_t75" style="position:absolute;left:160;top:17;width:2544;height:3771">
              <v:imagedata r:id="rId9" o:title=""/>
            </v:shape>
            <v:rect id="_x0000_s1030" style="position:absolute;left:17;top:17;width:2688;height:3796" filled="f" strokecolor="#d2232a" strokeweight=".60256mm"/>
            <w10:wrap type="none"/>
            <w10:anchorlock/>
          </v:group>
        </w:pict>
      </w:r>
      <w:r w:rsidR="006413BE">
        <w:rPr>
          <w:rFonts w:ascii="Times New Roman"/>
          <w:spacing w:val="69"/>
          <w:sz w:val="20"/>
        </w:rPr>
        <w:t xml:space="preserve"> </w:t>
      </w:r>
      <w:r w:rsidRPr="004A46A9">
        <w:rPr>
          <w:spacing w:val="69"/>
          <w:sz w:val="20"/>
        </w:rPr>
      </w:r>
      <w:r w:rsidRPr="004A46A9">
        <w:rPr>
          <w:spacing w:val="69"/>
          <w:sz w:val="20"/>
        </w:rPr>
        <w:pict>
          <v:group id="_x0000_s1026" style="width:396.35pt;height:191.5pt;mso-position-horizontal-relative:char;mso-position-vertical-relative:line" coordsize="7927,3830">
            <v:rect id="_x0000_s1028" style="position:absolute;left:139;top:135;width:7630;height:416" fillcolor="#d2232a" stroked="f"/>
            <v:shape id="_x0000_s1027" type="#_x0000_t202" style="position:absolute;left:23;top:23;width:7880;height:3783" filled="f" strokecolor="#d2232a" strokeweight=".82833mm">
              <v:textbox inset="0,0,0,0">
                <w:txbxContent>
                  <w:p w:rsidR="004A46A9" w:rsidRDefault="00066C79">
                    <w:pPr>
                      <w:spacing w:before="119"/>
                      <w:ind w:left="61" w:right="78"/>
                      <w:jc w:val="center"/>
                      <w:rPr>
                        <w:b/>
                        <w:sz w:val="26"/>
                      </w:rPr>
                    </w:pPr>
                    <w:r>
                      <w:rPr>
                        <w:b/>
                        <w:color w:val="FFFFFF"/>
                        <w:w w:val="130"/>
                        <w:sz w:val="26"/>
                      </w:rPr>
                      <w:t>POUR DÉFENDRE MES</w:t>
                    </w:r>
                    <w:r>
                      <w:rPr>
                        <w:b/>
                        <w:color w:val="FFFFFF"/>
                        <w:spacing w:val="-67"/>
                        <w:w w:val="130"/>
                        <w:sz w:val="26"/>
                      </w:rPr>
                      <w:t xml:space="preserve"> </w:t>
                    </w:r>
                    <w:r>
                      <w:rPr>
                        <w:b/>
                        <w:color w:val="FFFFFF"/>
                        <w:w w:val="130"/>
                        <w:sz w:val="26"/>
                      </w:rPr>
                      <w:t>REVENDICATIONS</w:t>
                    </w:r>
                  </w:p>
                  <w:p w:rsidR="004A46A9" w:rsidRPr="00066C79" w:rsidRDefault="006413BE">
                    <w:pPr>
                      <w:numPr>
                        <w:ilvl w:val="0"/>
                        <w:numId w:val="1"/>
                      </w:numPr>
                      <w:tabs>
                        <w:tab w:val="left" w:pos="418"/>
                      </w:tabs>
                      <w:spacing w:before="175"/>
                      <w:ind w:hanging="176"/>
                      <w:rPr>
                        <w:rFonts w:ascii="Trebuchet MS" w:hAnsi="Trebuchet MS"/>
                        <w:sz w:val="18"/>
                        <w:lang w:val="fr-FR"/>
                      </w:rPr>
                    </w:pPr>
                    <w:r w:rsidRPr="00066C79">
                      <w:rPr>
                        <w:rFonts w:ascii="Trebuchet MS" w:hAnsi="Trebuchet MS"/>
                        <w:color w:val="2E3092"/>
                        <w:spacing w:val="12"/>
                        <w:sz w:val="18"/>
                        <w:lang w:val="fr-FR"/>
                      </w:rPr>
                      <w:t xml:space="preserve">Mon </w:t>
                    </w:r>
                    <w:r w:rsidRPr="00066C79">
                      <w:rPr>
                        <w:rFonts w:ascii="Trebuchet MS" w:hAnsi="Trebuchet MS"/>
                        <w:color w:val="2E3092"/>
                        <w:spacing w:val="15"/>
                        <w:sz w:val="18"/>
                        <w:lang w:val="fr-FR"/>
                      </w:rPr>
                      <w:t xml:space="preserve">pouvoir d’achat </w:t>
                    </w:r>
                    <w:r w:rsidRPr="00066C79">
                      <w:rPr>
                        <w:rFonts w:ascii="Trebuchet MS" w:hAnsi="Trebuchet MS"/>
                        <w:color w:val="2E3092"/>
                        <w:sz w:val="18"/>
                        <w:lang w:val="fr-FR"/>
                      </w:rPr>
                      <w:t xml:space="preserve">• </w:t>
                    </w:r>
                    <w:r w:rsidRPr="00066C79">
                      <w:rPr>
                        <w:rFonts w:ascii="Trebuchet MS" w:hAnsi="Trebuchet MS"/>
                        <w:color w:val="2E3092"/>
                        <w:spacing w:val="9"/>
                        <w:sz w:val="18"/>
                        <w:lang w:val="fr-FR"/>
                      </w:rPr>
                      <w:t xml:space="preserve">Ma </w:t>
                    </w:r>
                    <w:r w:rsidRPr="00066C79">
                      <w:rPr>
                        <w:rFonts w:ascii="Trebuchet MS" w:hAnsi="Trebuchet MS"/>
                        <w:color w:val="2E3092"/>
                        <w:spacing w:val="15"/>
                        <w:sz w:val="18"/>
                        <w:lang w:val="fr-FR"/>
                      </w:rPr>
                      <w:t xml:space="preserve">retraite </w:t>
                    </w:r>
                    <w:r w:rsidRPr="00066C79">
                      <w:rPr>
                        <w:rFonts w:ascii="Trebuchet MS" w:hAnsi="Trebuchet MS"/>
                        <w:color w:val="2E3092"/>
                        <w:sz w:val="18"/>
                        <w:lang w:val="fr-FR"/>
                      </w:rPr>
                      <w:t xml:space="preserve">• </w:t>
                    </w:r>
                    <w:r w:rsidRPr="00066C79">
                      <w:rPr>
                        <w:rFonts w:ascii="Trebuchet MS" w:hAnsi="Trebuchet MS"/>
                        <w:color w:val="2E3092"/>
                        <w:spacing w:val="9"/>
                        <w:sz w:val="18"/>
                        <w:lang w:val="fr-FR"/>
                      </w:rPr>
                      <w:t xml:space="preserve">Ma </w:t>
                    </w:r>
                    <w:r w:rsidRPr="00066C79">
                      <w:rPr>
                        <w:rFonts w:ascii="Trebuchet MS" w:hAnsi="Trebuchet MS"/>
                        <w:color w:val="2E3092"/>
                        <w:spacing w:val="14"/>
                        <w:sz w:val="18"/>
                        <w:lang w:val="fr-FR"/>
                      </w:rPr>
                      <w:t xml:space="preserve">santé </w:t>
                    </w:r>
                    <w:r w:rsidRPr="00066C79">
                      <w:rPr>
                        <w:rFonts w:ascii="Trebuchet MS" w:hAnsi="Trebuchet MS"/>
                        <w:color w:val="2E3092"/>
                        <w:sz w:val="18"/>
                        <w:lang w:val="fr-FR"/>
                      </w:rPr>
                      <w:t xml:space="preserve">• </w:t>
                    </w:r>
                    <w:r w:rsidRPr="00066C79">
                      <w:rPr>
                        <w:rFonts w:ascii="Trebuchet MS" w:hAnsi="Trebuchet MS"/>
                        <w:color w:val="2E3092"/>
                        <w:spacing w:val="12"/>
                        <w:sz w:val="18"/>
                        <w:lang w:val="fr-FR"/>
                      </w:rPr>
                      <w:t xml:space="preserve">Mes </w:t>
                    </w:r>
                    <w:r w:rsidRPr="00066C79">
                      <w:rPr>
                        <w:rFonts w:ascii="Trebuchet MS" w:hAnsi="Trebuchet MS"/>
                        <w:color w:val="2E3092"/>
                        <w:spacing w:val="15"/>
                        <w:sz w:val="18"/>
                        <w:lang w:val="fr-FR"/>
                      </w:rPr>
                      <w:t xml:space="preserve">besoins </w:t>
                    </w:r>
                    <w:r w:rsidRPr="00066C79">
                      <w:rPr>
                        <w:rFonts w:ascii="Trebuchet MS" w:hAnsi="Trebuchet MS"/>
                        <w:color w:val="2E3092"/>
                        <w:spacing w:val="16"/>
                        <w:sz w:val="18"/>
                        <w:lang w:val="fr-FR"/>
                      </w:rPr>
                      <w:t>quotidiens</w:t>
                    </w:r>
                    <w:r w:rsidRPr="00066C79">
                      <w:rPr>
                        <w:rFonts w:ascii="Trebuchet MS" w:hAnsi="Trebuchet MS"/>
                        <w:color w:val="2E3092"/>
                        <w:spacing w:val="22"/>
                        <w:sz w:val="18"/>
                        <w:lang w:val="fr-FR"/>
                      </w:rPr>
                      <w:t xml:space="preserve"> </w:t>
                    </w:r>
                    <w:r w:rsidRPr="00066C79">
                      <w:rPr>
                        <w:rFonts w:ascii="Trebuchet MS" w:hAnsi="Trebuchet MS"/>
                        <w:color w:val="2E3092"/>
                        <w:sz w:val="18"/>
                        <w:lang w:val="fr-FR"/>
                      </w:rPr>
                      <w:t>•</w:t>
                    </w:r>
                  </w:p>
                  <w:p w:rsidR="004A46A9" w:rsidRPr="00066C79" w:rsidRDefault="006413BE">
                    <w:pPr>
                      <w:spacing w:before="11"/>
                      <w:ind w:left="77" w:right="62"/>
                      <w:jc w:val="center"/>
                      <w:rPr>
                        <w:b/>
                        <w:sz w:val="24"/>
                        <w:lang w:val="fr-FR"/>
                      </w:rPr>
                    </w:pPr>
                    <w:r w:rsidRPr="00066C79">
                      <w:rPr>
                        <w:b/>
                        <w:color w:val="D2232A"/>
                        <w:sz w:val="24"/>
                        <w:lang w:val="fr-FR"/>
                      </w:rPr>
                      <w:t xml:space="preserve">J’adhère  à  la CGT </w:t>
                    </w:r>
                  </w:p>
                  <w:p w:rsidR="004A46A9" w:rsidRPr="00066C79" w:rsidRDefault="006413BE">
                    <w:pPr>
                      <w:spacing w:before="135"/>
                      <w:ind w:left="77" w:right="75"/>
                      <w:jc w:val="center"/>
                      <w:rPr>
                        <w:sz w:val="16"/>
                        <w:lang w:val="fr-FR"/>
                      </w:rPr>
                    </w:pPr>
                    <w:r w:rsidRPr="00066C79">
                      <w:rPr>
                        <w:color w:val="2E3092"/>
                        <w:spacing w:val="15"/>
                        <w:sz w:val="18"/>
                        <w:lang w:val="fr-FR"/>
                      </w:rPr>
                      <w:t xml:space="preserve">Nom  </w:t>
                    </w:r>
                    <w:r w:rsidRPr="00066C79">
                      <w:rPr>
                        <w:color w:val="2E3092"/>
                        <w:sz w:val="18"/>
                        <w:lang w:val="fr-FR"/>
                      </w:rPr>
                      <w:t xml:space="preserve">:    </w:t>
                    </w:r>
                    <w:r w:rsidRPr="00066C79">
                      <w:rPr>
                        <w:color w:val="2E3092"/>
                        <w:spacing w:val="6"/>
                        <w:sz w:val="16"/>
                        <w:lang w:val="fr-FR"/>
                      </w:rPr>
                      <w:t xml:space="preserve">.......................................................  </w:t>
                    </w:r>
                    <w:r w:rsidRPr="00066C79">
                      <w:rPr>
                        <w:color w:val="2E3092"/>
                        <w:spacing w:val="19"/>
                        <w:sz w:val="18"/>
                        <w:lang w:val="fr-FR"/>
                      </w:rPr>
                      <w:t xml:space="preserve">Prénom   </w:t>
                    </w:r>
                    <w:r w:rsidRPr="00066C79">
                      <w:rPr>
                        <w:color w:val="2E3092"/>
                        <w:sz w:val="18"/>
                        <w:lang w:val="fr-FR"/>
                      </w:rPr>
                      <w:t xml:space="preserve">:  </w:t>
                    </w:r>
                    <w:r w:rsidRPr="00066C79">
                      <w:rPr>
                        <w:color w:val="2E3092"/>
                        <w:spacing w:val="6"/>
                        <w:sz w:val="18"/>
                        <w:lang w:val="fr-FR"/>
                      </w:rPr>
                      <w:t xml:space="preserve"> </w:t>
                    </w:r>
                    <w:r w:rsidRPr="00066C79">
                      <w:rPr>
                        <w:color w:val="2E3092"/>
                        <w:spacing w:val="6"/>
                        <w:sz w:val="16"/>
                        <w:lang w:val="fr-FR"/>
                      </w:rPr>
                      <w:t>...................................................</w:t>
                    </w:r>
                  </w:p>
                  <w:p w:rsidR="004A46A9" w:rsidRPr="00066C79" w:rsidRDefault="004A46A9">
                    <w:pPr>
                      <w:spacing w:before="8"/>
                      <w:rPr>
                        <w:rFonts w:ascii="Times New Roman"/>
                        <w:sz w:val="25"/>
                        <w:lang w:val="fr-FR"/>
                      </w:rPr>
                    </w:pPr>
                  </w:p>
                  <w:p w:rsidR="004A46A9" w:rsidRPr="00066C79" w:rsidRDefault="006413BE">
                    <w:pPr>
                      <w:ind w:left="77" w:right="75"/>
                      <w:jc w:val="center"/>
                      <w:rPr>
                        <w:sz w:val="16"/>
                        <w:lang w:val="fr-FR"/>
                      </w:rPr>
                    </w:pPr>
                    <w:r w:rsidRPr="00066C79">
                      <w:rPr>
                        <w:color w:val="2E3092"/>
                        <w:spacing w:val="18"/>
                        <w:w w:val="105"/>
                        <w:sz w:val="16"/>
                        <w:lang w:val="fr-FR"/>
                      </w:rPr>
                      <w:t xml:space="preserve">Adresse  </w:t>
                    </w:r>
                    <w:r w:rsidRPr="00066C79">
                      <w:rPr>
                        <w:color w:val="2E3092"/>
                        <w:w w:val="105"/>
                        <w:sz w:val="16"/>
                        <w:lang w:val="fr-FR"/>
                      </w:rPr>
                      <w:t xml:space="preserve">: </w:t>
                    </w:r>
                    <w:r w:rsidRPr="00066C79">
                      <w:rPr>
                        <w:color w:val="2E3092"/>
                        <w:spacing w:val="22"/>
                        <w:w w:val="105"/>
                        <w:sz w:val="16"/>
                        <w:lang w:val="fr-FR"/>
                      </w:rPr>
                      <w:t xml:space="preserve"> </w:t>
                    </w:r>
                    <w:r w:rsidRPr="00066C79">
                      <w:rPr>
                        <w:color w:val="2E3092"/>
                        <w:spacing w:val="6"/>
                        <w:w w:val="105"/>
                        <w:sz w:val="16"/>
                        <w:lang w:val="fr-FR"/>
                      </w:rPr>
                      <w:t>.........................................................................................................................</w:t>
                    </w:r>
                  </w:p>
                  <w:p w:rsidR="004A46A9" w:rsidRPr="00066C79" w:rsidRDefault="004A46A9">
                    <w:pPr>
                      <w:spacing w:before="6"/>
                      <w:rPr>
                        <w:rFonts w:ascii="Times New Roman"/>
                        <w:sz w:val="24"/>
                        <w:lang w:val="fr-FR"/>
                      </w:rPr>
                    </w:pPr>
                  </w:p>
                  <w:p w:rsidR="004A46A9" w:rsidRPr="00066C79" w:rsidRDefault="006413BE">
                    <w:pPr>
                      <w:ind w:left="77" w:right="75"/>
                      <w:jc w:val="center"/>
                      <w:rPr>
                        <w:sz w:val="16"/>
                        <w:lang w:val="fr-FR"/>
                      </w:rPr>
                    </w:pPr>
                    <w:r w:rsidRPr="00066C79">
                      <w:rPr>
                        <w:color w:val="2E3092"/>
                        <w:spacing w:val="17"/>
                        <w:sz w:val="18"/>
                        <w:lang w:val="fr-FR"/>
                      </w:rPr>
                      <w:t xml:space="preserve">Code  </w:t>
                    </w:r>
                    <w:r w:rsidRPr="00066C79">
                      <w:rPr>
                        <w:color w:val="2E3092"/>
                        <w:spacing w:val="19"/>
                        <w:sz w:val="18"/>
                        <w:lang w:val="fr-FR"/>
                      </w:rPr>
                      <w:t xml:space="preserve">postal  </w:t>
                    </w:r>
                    <w:r w:rsidRPr="00066C79">
                      <w:rPr>
                        <w:color w:val="2E3092"/>
                        <w:sz w:val="18"/>
                        <w:lang w:val="fr-FR"/>
                      </w:rPr>
                      <w:t xml:space="preserve">:   </w:t>
                    </w:r>
                    <w:r w:rsidRPr="00066C79">
                      <w:rPr>
                        <w:color w:val="2E3092"/>
                        <w:spacing w:val="6"/>
                        <w:sz w:val="16"/>
                        <w:lang w:val="fr-FR"/>
                      </w:rPr>
                      <w:t xml:space="preserve">.........................  </w:t>
                    </w:r>
                    <w:r w:rsidRPr="00066C79">
                      <w:rPr>
                        <w:color w:val="2E3092"/>
                        <w:spacing w:val="18"/>
                        <w:sz w:val="18"/>
                        <w:lang w:val="fr-FR"/>
                      </w:rPr>
                      <w:t xml:space="preserve">Ville  </w:t>
                    </w:r>
                    <w:r w:rsidRPr="00066C79">
                      <w:rPr>
                        <w:color w:val="2E3092"/>
                        <w:sz w:val="18"/>
                        <w:lang w:val="fr-FR"/>
                      </w:rPr>
                      <w:t xml:space="preserve">:  </w:t>
                    </w:r>
                    <w:r w:rsidRPr="00066C79">
                      <w:rPr>
                        <w:color w:val="2E3092"/>
                        <w:spacing w:val="37"/>
                        <w:sz w:val="18"/>
                        <w:lang w:val="fr-FR"/>
                      </w:rPr>
                      <w:t xml:space="preserve"> </w:t>
                    </w:r>
                    <w:r w:rsidRPr="00066C79">
                      <w:rPr>
                        <w:color w:val="2E3092"/>
                        <w:spacing w:val="6"/>
                        <w:sz w:val="16"/>
                        <w:lang w:val="fr-FR"/>
                      </w:rPr>
                      <w:t>............</w:t>
                    </w:r>
                    <w:r w:rsidRPr="00066C79">
                      <w:rPr>
                        <w:color w:val="2E3092"/>
                        <w:spacing w:val="6"/>
                        <w:sz w:val="16"/>
                        <w:lang w:val="fr-FR"/>
                      </w:rPr>
                      <w:t>.............................................................</w:t>
                    </w:r>
                  </w:p>
                  <w:p w:rsidR="004A46A9" w:rsidRPr="00066C79" w:rsidRDefault="004A46A9">
                    <w:pPr>
                      <w:spacing w:before="1"/>
                      <w:rPr>
                        <w:rFonts w:ascii="Times New Roman"/>
                        <w:sz w:val="24"/>
                        <w:lang w:val="fr-FR"/>
                      </w:rPr>
                    </w:pPr>
                  </w:p>
                  <w:p w:rsidR="004A46A9" w:rsidRPr="00066C79" w:rsidRDefault="006413BE">
                    <w:pPr>
                      <w:ind w:left="77" w:right="75"/>
                      <w:jc w:val="center"/>
                      <w:rPr>
                        <w:sz w:val="16"/>
                        <w:lang w:val="fr-FR"/>
                      </w:rPr>
                    </w:pPr>
                    <w:r w:rsidRPr="00066C79">
                      <w:rPr>
                        <w:color w:val="2E3092"/>
                        <w:spacing w:val="19"/>
                        <w:sz w:val="18"/>
                        <w:lang w:val="fr-FR"/>
                      </w:rPr>
                      <w:t xml:space="preserve">Branche   </w:t>
                    </w:r>
                    <w:r w:rsidRPr="00066C79">
                      <w:rPr>
                        <w:color w:val="2E3092"/>
                        <w:spacing w:val="21"/>
                        <w:sz w:val="18"/>
                        <w:lang w:val="fr-FR"/>
                      </w:rPr>
                      <w:t>professionnelle</w:t>
                    </w:r>
                    <w:r w:rsidRPr="00066C79">
                      <w:rPr>
                        <w:color w:val="2E3092"/>
                        <w:spacing w:val="92"/>
                        <w:sz w:val="18"/>
                        <w:lang w:val="fr-FR"/>
                      </w:rPr>
                      <w:t xml:space="preserve"> </w:t>
                    </w:r>
                    <w:r w:rsidRPr="00066C79">
                      <w:rPr>
                        <w:color w:val="2E3092"/>
                        <w:spacing w:val="20"/>
                        <w:sz w:val="18"/>
                        <w:lang w:val="fr-FR"/>
                      </w:rPr>
                      <w:t xml:space="preserve">d’origine  </w:t>
                    </w:r>
                    <w:r w:rsidRPr="00066C79">
                      <w:rPr>
                        <w:color w:val="2E3092"/>
                        <w:sz w:val="18"/>
                        <w:lang w:val="fr-FR"/>
                      </w:rPr>
                      <w:t>:</w:t>
                    </w:r>
                    <w:r w:rsidRPr="00066C79">
                      <w:rPr>
                        <w:color w:val="2E3092"/>
                        <w:spacing w:val="17"/>
                        <w:sz w:val="18"/>
                        <w:lang w:val="fr-FR"/>
                      </w:rPr>
                      <w:t xml:space="preserve"> </w:t>
                    </w:r>
                    <w:r w:rsidRPr="00066C79">
                      <w:rPr>
                        <w:color w:val="2E3092"/>
                        <w:spacing w:val="6"/>
                        <w:sz w:val="16"/>
                        <w:lang w:val="fr-FR"/>
                      </w:rPr>
                      <w:t>........................................................................</w:t>
                    </w:r>
                  </w:p>
                  <w:p w:rsidR="004A46A9" w:rsidRPr="00066C79" w:rsidRDefault="004A46A9">
                    <w:pPr>
                      <w:spacing w:before="2"/>
                      <w:rPr>
                        <w:rFonts w:ascii="Times New Roman"/>
                        <w:sz w:val="24"/>
                        <w:lang w:val="fr-FR"/>
                      </w:rPr>
                    </w:pPr>
                  </w:p>
                  <w:p w:rsidR="004A46A9" w:rsidRPr="00066C79" w:rsidRDefault="006413BE">
                    <w:pPr>
                      <w:ind w:left="77" w:right="75"/>
                      <w:jc w:val="center"/>
                      <w:rPr>
                        <w:sz w:val="16"/>
                        <w:lang w:val="fr-FR"/>
                      </w:rPr>
                    </w:pPr>
                    <w:r w:rsidRPr="00066C79">
                      <w:rPr>
                        <w:color w:val="2E3092"/>
                        <w:spacing w:val="17"/>
                        <w:sz w:val="18"/>
                        <w:lang w:val="fr-FR"/>
                      </w:rPr>
                      <w:t xml:space="preserve">Mail   </w:t>
                    </w:r>
                    <w:r w:rsidRPr="00066C79">
                      <w:rPr>
                        <w:color w:val="2E3092"/>
                        <w:sz w:val="18"/>
                        <w:lang w:val="fr-FR"/>
                      </w:rPr>
                      <w:t xml:space="preserve">:  </w:t>
                    </w:r>
                    <w:r w:rsidRPr="00066C79">
                      <w:rPr>
                        <w:color w:val="2E3092"/>
                        <w:spacing w:val="6"/>
                        <w:sz w:val="16"/>
                        <w:lang w:val="fr-FR"/>
                      </w:rPr>
                      <w:t xml:space="preserve">........................................................... </w:t>
                    </w:r>
                    <w:r w:rsidRPr="00066C79">
                      <w:rPr>
                        <w:color w:val="2E3092"/>
                        <w:spacing w:val="17"/>
                        <w:sz w:val="18"/>
                        <w:lang w:val="fr-FR"/>
                      </w:rPr>
                      <w:t xml:space="preserve">Tél.   </w:t>
                    </w:r>
                    <w:r w:rsidRPr="00066C79">
                      <w:rPr>
                        <w:color w:val="2E3092"/>
                        <w:sz w:val="18"/>
                        <w:lang w:val="fr-FR"/>
                      </w:rPr>
                      <w:t xml:space="preserve">: </w:t>
                    </w:r>
                    <w:r w:rsidRPr="00066C79">
                      <w:rPr>
                        <w:color w:val="2E3092"/>
                        <w:spacing w:val="37"/>
                        <w:sz w:val="18"/>
                        <w:lang w:val="fr-FR"/>
                      </w:rPr>
                      <w:t xml:space="preserve"> </w:t>
                    </w:r>
                    <w:r w:rsidRPr="00066C79">
                      <w:rPr>
                        <w:color w:val="2E3092"/>
                        <w:spacing w:val="6"/>
                        <w:sz w:val="16"/>
                        <w:lang w:val="fr-FR"/>
                      </w:rPr>
                      <w:t>.........................................................</w:t>
                    </w:r>
                  </w:p>
                  <w:p w:rsidR="004A46A9" w:rsidRPr="00066C79" w:rsidRDefault="006413BE" w:rsidP="00066C79">
                    <w:pPr>
                      <w:spacing w:before="163"/>
                      <w:ind w:left="77" w:right="78"/>
                      <w:rPr>
                        <w:w w:val="99"/>
                        <w:sz w:val="16"/>
                        <w:lang w:val="fr-FR"/>
                      </w:rPr>
                    </w:pPr>
                    <w:r w:rsidRPr="00066C79">
                      <w:rPr>
                        <w:color w:val="231F20"/>
                        <w:w w:val="99"/>
                        <w:sz w:val="16"/>
                        <w:lang w:val="fr-FR"/>
                      </w:rPr>
                      <w:t>Bulletin à retourner à UCR CGT - 263 rue de Paris - 95515 Montreuil - ou à remettre à un(e) militant(e) CGT.</w:t>
                    </w:r>
                  </w:p>
                </w:txbxContent>
              </v:textbox>
            </v:shape>
            <w10:wrap type="none"/>
            <w10:anchorlock/>
          </v:group>
        </w:pict>
      </w:r>
    </w:p>
    <w:sectPr w:rsidR="004A46A9" w:rsidSect="004A46A9">
      <w:type w:val="continuous"/>
      <w:pgSz w:w="11910" w:h="16840"/>
      <w:pgMar w:top="480" w:right="440" w:bottom="280" w:left="420" w:header="720" w:footer="720" w:gutter="0"/>
      <w:cols w:space="72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4369"/>
    <w:multiLevelType w:val="hybridMultilevel"/>
    <w:tmpl w:val="B6A6798A"/>
    <w:lvl w:ilvl="0" w:tplc="3036E022">
      <w:numFmt w:val="bullet"/>
      <w:lvlText w:val="•"/>
      <w:lvlJc w:val="left"/>
      <w:pPr>
        <w:ind w:left="417" w:hanging="177"/>
      </w:pPr>
      <w:rPr>
        <w:rFonts w:ascii="Trebuchet MS" w:eastAsia="Trebuchet MS" w:hAnsi="Trebuchet MS" w:cs="Trebuchet MS" w:hint="default"/>
        <w:color w:val="2E3092"/>
        <w:w w:val="95"/>
        <w:sz w:val="18"/>
        <w:szCs w:val="18"/>
      </w:rPr>
    </w:lvl>
    <w:lvl w:ilvl="1" w:tplc="27E02BC8">
      <w:numFmt w:val="bullet"/>
      <w:lvlText w:val="•"/>
      <w:lvlJc w:val="left"/>
      <w:pPr>
        <w:ind w:left="1161" w:hanging="177"/>
      </w:pPr>
      <w:rPr>
        <w:rFonts w:hint="default"/>
      </w:rPr>
    </w:lvl>
    <w:lvl w:ilvl="2" w:tplc="132CD1E6">
      <w:numFmt w:val="bullet"/>
      <w:lvlText w:val="•"/>
      <w:lvlJc w:val="left"/>
      <w:pPr>
        <w:ind w:left="1902" w:hanging="177"/>
      </w:pPr>
      <w:rPr>
        <w:rFonts w:hint="default"/>
      </w:rPr>
    </w:lvl>
    <w:lvl w:ilvl="3" w:tplc="1708F196">
      <w:numFmt w:val="bullet"/>
      <w:lvlText w:val="•"/>
      <w:lvlJc w:val="left"/>
      <w:pPr>
        <w:ind w:left="2643" w:hanging="177"/>
      </w:pPr>
      <w:rPr>
        <w:rFonts w:hint="default"/>
      </w:rPr>
    </w:lvl>
    <w:lvl w:ilvl="4" w:tplc="B9A46772">
      <w:numFmt w:val="bullet"/>
      <w:lvlText w:val="•"/>
      <w:lvlJc w:val="left"/>
      <w:pPr>
        <w:ind w:left="3385" w:hanging="177"/>
      </w:pPr>
      <w:rPr>
        <w:rFonts w:hint="default"/>
      </w:rPr>
    </w:lvl>
    <w:lvl w:ilvl="5" w:tplc="DF044DA6">
      <w:numFmt w:val="bullet"/>
      <w:lvlText w:val="•"/>
      <w:lvlJc w:val="left"/>
      <w:pPr>
        <w:ind w:left="4126" w:hanging="177"/>
      </w:pPr>
      <w:rPr>
        <w:rFonts w:hint="default"/>
      </w:rPr>
    </w:lvl>
    <w:lvl w:ilvl="6" w:tplc="2ECA4E40">
      <w:numFmt w:val="bullet"/>
      <w:lvlText w:val="•"/>
      <w:lvlJc w:val="left"/>
      <w:pPr>
        <w:ind w:left="4867" w:hanging="177"/>
      </w:pPr>
      <w:rPr>
        <w:rFonts w:hint="default"/>
      </w:rPr>
    </w:lvl>
    <w:lvl w:ilvl="7" w:tplc="4176DDB2">
      <w:numFmt w:val="bullet"/>
      <w:lvlText w:val="•"/>
      <w:lvlJc w:val="left"/>
      <w:pPr>
        <w:ind w:left="5608" w:hanging="177"/>
      </w:pPr>
      <w:rPr>
        <w:rFonts w:hint="default"/>
      </w:rPr>
    </w:lvl>
    <w:lvl w:ilvl="8" w:tplc="7D581B26">
      <w:numFmt w:val="bullet"/>
      <w:lvlText w:val="•"/>
      <w:lvlJc w:val="left"/>
      <w:pPr>
        <w:ind w:left="6350" w:hanging="17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4A46A9"/>
    <w:rsid w:val="00066C79"/>
    <w:rsid w:val="004A46A9"/>
    <w:rsid w:val="006413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A46A9"/>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4A46A9"/>
    <w:tblPr>
      <w:tblInd w:w="0" w:type="dxa"/>
      <w:tblCellMar>
        <w:top w:w="0" w:type="dxa"/>
        <w:left w:w="0" w:type="dxa"/>
        <w:bottom w:w="0" w:type="dxa"/>
        <w:right w:w="0" w:type="dxa"/>
      </w:tblCellMar>
    </w:tblPr>
  </w:style>
  <w:style w:type="paragraph" w:styleId="Corpsdetexte">
    <w:name w:val="Body Text"/>
    <w:basedOn w:val="Normal"/>
    <w:uiPriority w:val="1"/>
    <w:qFormat/>
    <w:rsid w:val="004A46A9"/>
    <w:rPr>
      <w:sz w:val="26"/>
      <w:szCs w:val="26"/>
    </w:rPr>
  </w:style>
  <w:style w:type="paragraph" w:customStyle="1" w:styleId="Heading1">
    <w:name w:val="Heading 1"/>
    <w:basedOn w:val="Normal"/>
    <w:uiPriority w:val="1"/>
    <w:qFormat/>
    <w:rsid w:val="004A46A9"/>
    <w:pPr>
      <w:spacing w:before="5"/>
      <w:ind w:left="2655" w:hanging="1650"/>
      <w:outlineLvl w:val="1"/>
    </w:pPr>
    <w:rPr>
      <w:b/>
      <w:bCs/>
      <w:sz w:val="56"/>
      <w:szCs w:val="56"/>
    </w:rPr>
  </w:style>
  <w:style w:type="paragraph" w:customStyle="1" w:styleId="Heading2">
    <w:name w:val="Heading 2"/>
    <w:basedOn w:val="Normal"/>
    <w:uiPriority w:val="1"/>
    <w:qFormat/>
    <w:rsid w:val="004A46A9"/>
    <w:pPr>
      <w:ind w:left="146" w:right="124"/>
      <w:jc w:val="both"/>
      <w:outlineLvl w:val="2"/>
    </w:pPr>
    <w:rPr>
      <w:sz w:val="28"/>
      <w:szCs w:val="28"/>
    </w:rPr>
  </w:style>
  <w:style w:type="paragraph" w:styleId="Paragraphedeliste">
    <w:name w:val="List Paragraph"/>
    <w:basedOn w:val="Normal"/>
    <w:uiPriority w:val="1"/>
    <w:qFormat/>
    <w:rsid w:val="004A46A9"/>
  </w:style>
  <w:style w:type="paragraph" w:customStyle="1" w:styleId="TableParagraph">
    <w:name w:val="Table Paragraph"/>
    <w:basedOn w:val="Normal"/>
    <w:uiPriority w:val="1"/>
    <w:qFormat/>
    <w:rsid w:val="004A46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3800</Characters>
  <Application>Microsoft Office Word</Application>
  <DocSecurity>0</DocSecurity>
  <Lines>31</Lines>
  <Paragraphs>8</Paragraphs>
  <ScaleCrop>false</ScaleCrop>
  <Company>UCR</Company>
  <LinksUpToDate>false</LinksUpToDate>
  <CharactersWithSpaces>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tract 2018 11 09.indd</dc:title>
  <cp:lastModifiedBy>L.VAGNER</cp:lastModifiedBy>
  <cp:revision>2</cp:revision>
  <dcterms:created xsi:type="dcterms:W3CDTF">2018-11-12T10:25:00Z</dcterms:created>
  <dcterms:modified xsi:type="dcterms:W3CDTF">2018-11-12T10:28:00Z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Adobe InDesign CS5 (7.0.4)</vt:lpwstr>
  </property>
  <property fmtid="{D5CDD505-2E9C-101B-9397-08002B2CF9AE}" pid="4" name="LastSaved">
    <vt:filetime>2018-11-12T00:00:00Z</vt:filetime>
  </property>
</Properties>
</file>