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D2" w:rsidRDefault="006624B1">
      <w:pPr>
        <w:spacing w:before="100"/>
        <w:ind w:left="3419"/>
        <w:rPr>
          <w:rFonts w:ascii="Arial Black"/>
          <w:b/>
          <w:sz w:val="40"/>
        </w:rPr>
      </w:pPr>
      <w:r>
        <w:rPr>
          <w:noProof/>
          <w:lang w:bidi="ar-SA"/>
        </w:rPr>
        <w:drawing>
          <wp:anchor distT="0" distB="0" distL="0" distR="0" simplePos="0" relativeHeight="1048" behindDoc="0" locked="0" layoutInCell="1" allowOverlap="1">
            <wp:simplePos x="0" y="0"/>
            <wp:positionH relativeFrom="page">
              <wp:posOffset>540004</wp:posOffset>
            </wp:positionH>
            <wp:positionV relativeFrom="paragraph">
              <wp:posOffset>967</wp:posOffset>
            </wp:positionV>
            <wp:extent cx="1259995" cy="15916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59995" cy="1591637"/>
                    </a:xfrm>
                    <a:prstGeom prst="rect">
                      <a:avLst/>
                    </a:prstGeom>
                  </pic:spPr>
                </pic:pic>
              </a:graphicData>
            </a:graphic>
          </wp:anchor>
        </w:drawing>
      </w:r>
      <w:r>
        <w:rPr>
          <w:rFonts w:ascii="Arial Black"/>
          <w:b/>
          <w:color w:val="7B7C7F"/>
          <w:sz w:val="40"/>
        </w:rPr>
        <w:t>MONSIEUR LE PRESIDENT</w:t>
      </w:r>
    </w:p>
    <w:p w:rsidR="007036D2" w:rsidRDefault="006624B1">
      <w:pPr>
        <w:pStyle w:val="Titre1"/>
        <w:spacing w:before="202" w:line="496" w:lineRule="exact"/>
        <w:ind w:left="4651"/>
      </w:pPr>
      <w:r>
        <w:rPr>
          <w:color w:val="D2232A"/>
        </w:rPr>
        <w:t>LES RETRAITÉS</w:t>
      </w:r>
    </w:p>
    <w:p w:rsidR="007036D2" w:rsidRDefault="006624B1">
      <w:pPr>
        <w:tabs>
          <w:tab w:val="left" w:pos="3478"/>
          <w:tab w:val="left" w:pos="6996"/>
          <w:tab w:val="left" w:pos="8040"/>
          <w:tab w:val="left" w:pos="8567"/>
        </w:tabs>
        <w:spacing w:before="23" w:line="204" w:lineRule="auto"/>
        <w:ind w:left="2656" w:right="1001"/>
        <w:jc w:val="center"/>
        <w:rPr>
          <w:rFonts w:ascii="Arial Black"/>
          <w:b/>
          <w:sz w:val="38"/>
        </w:rPr>
      </w:pPr>
      <w:r>
        <w:rPr>
          <w:rFonts w:ascii="Arial Black"/>
          <w:b/>
          <w:color w:val="D2232A"/>
          <w:sz w:val="38"/>
        </w:rPr>
        <w:t>NE</w:t>
      </w:r>
      <w:r>
        <w:rPr>
          <w:rFonts w:ascii="Arial Black"/>
          <w:b/>
          <w:color w:val="D2232A"/>
          <w:sz w:val="38"/>
        </w:rPr>
        <w:tab/>
        <w:t>RENONCERONT</w:t>
      </w:r>
      <w:r>
        <w:rPr>
          <w:rFonts w:ascii="Arial Black"/>
          <w:b/>
          <w:color w:val="D2232A"/>
          <w:sz w:val="38"/>
        </w:rPr>
        <w:tab/>
      </w:r>
      <w:r>
        <w:rPr>
          <w:rFonts w:ascii="Arial Black"/>
          <w:b/>
          <w:color w:val="D2232A"/>
          <w:spacing w:val="-11"/>
          <w:sz w:val="38"/>
        </w:rPr>
        <w:t>PAS</w:t>
      </w:r>
      <w:r>
        <w:rPr>
          <w:rFonts w:ascii="Arial Black"/>
          <w:b/>
          <w:color w:val="D2232A"/>
          <w:spacing w:val="-11"/>
          <w:sz w:val="38"/>
        </w:rPr>
        <w:tab/>
      </w:r>
      <w:r>
        <w:rPr>
          <w:rFonts w:ascii="Arial Black"/>
          <w:b/>
          <w:color w:val="D2232A"/>
          <w:sz w:val="38"/>
        </w:rPr>
        <w:t>A</w:t>
      </w:r>
      <w:r>
        <w:rPr>
          <w:rFonts w:ascii="Arial Black"/>
          <w:b/>
          <w:color w:val="D2232A"/>
          <w:sz w:val="38"/>
        </w:rPr>
        <w:tab/>
        <w:t>LEURS DROITS!</w:t>
      </w:r>
    </w:p>
    <w:p w:rsidR="007036D2" w:rsidRDefault="007036D2">
      <w:pPr>
        <w:pStyle w:val="Corpsdetexte"/>
        <w:spacing w:before="13"/>
        <w:ind w:left="0"/>
        <w:jc w:val="left"/>
        <w:rPr>
          <w:rFonts w:ascii="Arial Black"/>
          <w:b/>
        </w:rPr>
      </w:pPr>
    </w:p>
    <w:p w:rsidR="007036D2" w:rsidRDefault="007036D2">
      <w:pPr>
        <w:rPr>
          <w:rFonts w:ascii="Arial Black"/>
        </w:rPr>
        <w:sectPr w:rsidR="007036D2">
          <w:type w:val="continuous"/>
          <w:pgSz w:w="11910" w:h="16840"/>
          <w:pgMar w:top="700" w:right="300" w:bottom="0" w:left="620" w:header="720" w:footer="720" w:gutter="0"/>
          <w:cols w:space="720"/>
        </w:sectPr>
      </w:pPr>
    </w:p>
    <w:p w:rsidR="007036D2" w:rsidRPr="0070307B" w:rsidRDefault="006624B1">
      <w:pPr>
        <w:pStyle w:val="Titre2"/>
        <w:spacing w:before="91"/>
        <w:rPr>
          <w:sz w:val="22"/>
          <w:szCs w:val="22"/>
        </w:rPr>
      </w:pPr>
      <w:r w:rsidRPr="0070307B">
        <w:rPr>
          <w:color w:val="D2232A"/>
          <w:sz w:val="22"/>
          <w:szCs w:val="22"/>
        </w:rPr>
        <w:lastRenderedPageBreak/>
        <w:t>Le droit au respect</w:t>
      </w:r>
    </w:p>
    <w:p w:rsidR="007036D2" w:rsidRPr="0070307B" w:rsidRDefault="006624B1" w:rsidP="003F5FB8">
      <w:pPr>
        <w:pStyle w:val="Corpsdetexte"/>
        <w:spacing w:before="147" w:line="249" w:lineRule="auto"/>
        <w:ind w:right="39"/>
        <w:rPr>
          <w:sz w:val="22"/>
          <w:szCs w:val="22"/>
        </w:rPr>
      </w:pPr>
      <w:r w:rsidRPr="0070307B">
        <w:rPr>
          <w:color w:val="231F20"/>
          <w:sz w:val="22"/>
          <w:szCs w:val="22"/>
        </w:rPr>
        <w:t>Le candidat Macron s’était engagé à ne pas</w:t>
      </w:r>
      <w:r w:rsidR="0076711E">
        <w:rPr>
          <w:color w:val="231F20"/>
          <w:sz w:val="22"/>
          <w:szCs w:val="22"/>
        </w:rPr>
        <w:t xml:space="preserve"> tou</w:t>
      </w:r>
      <w:r w:rsidRPr="0070307B">
        <w:rPr>
          <w:color w:val="231F20"/>
          <w:sz w:val="22"/>
          <w:szCs w:val="22"/>
        </w:rPr>
        <w:t>cher aux petites pensions avec la hausse de la CSG qui était destinée aux retraités « aisés ».  Il s’était gardé de préciser que la hausse serait calculée,</w:t>
      </w:r>
      <w:r w:rsidR="0076711E">
        <w:rPr>
          <w:color w:val="231F20"/>
          <w:sz w:val="22"/>
          <w:szCs w:val="22"/>
        </w:rPr>
        <w:t xml:space="preserve"> </w:t>
      </w:r>
      <w:r w:rsidRPr="0070307B">
        <w:rPr>
          <w:color w:val="231F20"/>
          <w:sz w:val="22"/>
          <w:szCs w:val="22"/>
        </w:rPr>
        <w:t>non</w:t>
      </w:r>
      <w:r w:rsidR="0076711E">
        <w:rPr>
          <w:color w:val="231F20"/>
          <w:sz w:val="22"/>
          <w:szCs w:val="22"/>
        </w:rPr>
        <w:t xml:space="preserve"> </w:t>
      </w:r>
      <w:r w:rsidRPr="0070307B">
        <w:rPr>
          <w:color w:val="231F20"/>
          <w:sz w:val="22"/>
          <w:szCs w:val="22"/>
        </w:rPr>
        <w:t>pas</w:t>
      </w:r>
      <w:r w:rsidR="0076711E">
        <w:rPr>
          <w:color w:val="231F20"/>
          <w:sz w:val="22"/>
          <w:szCs w:val="22"/>
        </w:rPr>
        <w:t xml:space="preserve"> </w:t>
      </w:r>
      <w:r w:rsidRPr="0070307B">
        <w:rPr>
          <w:color w:val="231F20"/>
          <w:sz w:val="22"/>
          <w:szCs w:val="22"/>
        </w:rPr>
        <w:t>sur</w:t>
      </w:r>
      <w:r w:rsidR="0076711E">
        <w:rPr>
          <w:color w:val="231F20"/>
          <w:sz w:val="22"/>
          <w:szCs w:val="22"/>
        </w:rPr>
        <w:t xml:space="preserve"> </w:t>
      </w:r>
      <w:r w:rsidRPr="0070307B">
        <w:rPr>
          <w:color w:val="231F20"/>
          <w:sz w:val="22"/>
          <w:szCs w:val="22"/>
        </w:rPr>
        <w:t>les</w:t>
      </w:r>
      <w:r w:rsidR="0076711E">
        <w:rPr>
          <w:color w:val="231F20"/>
          <w:sz w:val="22"/>
          <w:szCs w:val="22"/>
        </w:rPr>
        <w:t xml:space="preserve"> </w:t>
      </w:r>
      <w:r w:rsidRPr="0070307B">
        <w:rPr>
          <w:color w:val="231F20"/>
          <w:sz w:val="22"/>
          <w:szCs w:val="22"/>
        </w:rPr>
        <w:t>pensions</w:t>
      </w:r>
      <w:r w:rsidR="0076711E">
        <w:rPr>
          <w:color w:val="231F20"/>
          <w:sz w:val="22"/>
          <w:szCs w:val="22"/>
        </w:rPr>
        <w:t xml:space="preserve"> </w:t>
      </w:r>
      <w:r w:rsidRPr="0070307B">
        <w:rPr>
          <w:color w:val="231F20"/>
          <w:sz w:val="22"/>
          <w:szCs w:val="22"/>
        </w:rPr>
        <w:t>mais</w:t>
      </w:r>
      <w:r w:rsidR="0076711E">
        <w:rPr>
          <w:color w:val="231F20"/>
          <w:sz w:val="22"/>
          <w:szCs w:val="22"/>
        </w:rPr>
        <w:t xml:space="preserve"> </w:t>
      </w:r>
      <w:r w:rsidRPr="0070307B">
        <w:rPr>
          <w:color w:val="231F20"/>
          <w:sz w:val="22"/>
          <w:szCs w:val="22"/>
        </w:rPr>
        <w:t>sur</w:t>
      </w:r>
      <w:r w:rsidR="0076711E">
        <w:rPr>
          <w:color w:val="231F20"/>
          <w:sz w:val="22"/>
          <w:szCs w:val="22"/>
        </w:rPr>
        <w:t xml:space="preserve"> </w:t>
      </w:r>
      <w:r w:rsidRPr="0070307B">
        <w:rPr>
          <w:color w:val="231F20"/>
          <w:sz w:val="22"/>
          <w:szCs w:val="22"/>
        </w:rPr>
        <w:t>le</w:t>
      </w:r>
      <w:r w:rsidR="0076711E">
        <w:rPr>
          <w:color w:val="231F20"/>
          <w:sz w:val="22"/>
          <w:szCs w:val="22"/>
        </w:rPr>
        <w:t xml:space="preserve"> </w:t>
      </w:r>
      <w:r w:rsidR="00146029">
        <w:rPr>
          <w:color w:val="231F20"/>
          <w:sz w:val="22"/>
          <w:szCs w:val="22"/>
        </w:rPr>
        <w:t>ré</w:t>
      </w:r>
      <w:r w:rsidRPr="0070307B">
        <w:rPr>
          <w:color w:val="231F20"/>
          <w:sz w:val="22"/>
          <w:szCs w:val="22"/>
        </w:rPr>
        <w:t>férent</w:t>
      </w:r>
      <w:r w:rsidR="0076711E">
        <w:rPr>
          <w:color w:val="231F20"/>
          <w:sz w:val="22"/>
          <w:szCs w:val="22"/>
        </w:rPr>
        <w:t xml:space="preserve"> </w:t>
      </w:r>
      <w:r w:rsidRPr="0070307B">
        <w:rPr>
          <w:color w:val="231F20"/>
          <w:sz w:val="22"/>
          <w:szCs w:val="22"/>
        </w:rPr>
        <w:t>fiscal.</w:t>
      </w:r>
      <w:r w:rsidR="0076711E">
        <w:rPr>
          <w:color w:val="231F20"/>
          <w:sz w:val="22"/>
          <w:szCs w:val="22"/>
        </w:rPr>
        <w:t xml:space="preserve"> </w:t>
      </w:r>
      <w:r w:rsidRPr="0070307B">
        <w:rPr>
          <w:color w:val="231F20"/>
          <w:sz w:val="22"/>
          <w:szCs w:val="22"/>
        </w:rPr>
        <w:t>Les</w:t>
      </w:r>
      <w:r w:rsidR="0076711E">
        <w:rPr>
          <w:color w:val="231F20"/>
          <w:sz w:val="22"/>
          <w:szCs w:val="22"/>
        </w:rPr>
        <w:t xml:space="preserve">  </w:t>
      </w:r>
      <w:r w:rsidRPr="0070307B">
        <w:rPr>
          <w:color w:val="231F20"/>
          <w:sz w:val="22"/>
          <w:szCs w:val="22"/>
        </w:rPr>
        <w:t>retraités</w:t>
      </w:r>
      <w:r w:rsidR="0076711E">
        <w:rPr>
          <w:color w:val="231F20"/>
          <w:sz w:val="22"/>
          <w:szCs w:val="22"/>
        </w:rPr>
        <w:t xml:space="preserve"> </w:t>
      </w:r>
      <w:r w:rsidRPr="0070307B">
        <w:rPr>
          <w:color w:val="231F20"/>
          <w:sz w:val="22"/>
          <w:szCs w:val="22"/>
        </w:rPr>
        <w:t>ont</w:t>
      </w:r>
      <w:r w:rsidR="0076711E">
        <w:rPr>
          <w:color w:val="231F20"/>
          <w:sz w:val="22"/>
          <w:szCs w:val="22"/>
        </w:rPr>
        <w:t xml:space="preserve"> </w:t>
      </w:r>
      <w:r w:rsidRPr="0070307B">
        <w:rPr>
          <w:color w:val="231F20"/>
          <w:sz w:val="22"/>
          <w:szCs w:val="22"/>
        </w:rPr>
        <w:t>le</w:t>
      </w:r>
      <w:r w:rsidR="0076711E">
        <w:rPr>
          <w:color w:val="231F20"/>
          <w:sz w:val="22"/>
          <w:szCs w:val="22"/>
        </w:rPr>
        <w:t xml:space="preserve"> </w:t>
      </w:r>
      <w:r w:rsidRPr="0070307B">
        <w:rPr>
          <w:color w:val="231F20"/>
          <w:sz w:val="22"/>
          <w:szCs w:val="22"/>
        </w:rPr>
        <w:t>sentiment</w:t>
      </w:r>
      <w:r w:rsidR="0076711E">
        <w:rPr>
          <w:color w:val="231F20"/>
          <w:sz w:val="22"/>
          <w:szCs w:val="22"/>
        </w:rPr>
        <w:t xml:space="preserve"> </w:t>
      </w:r>
      <w:r w:rsidRPr="0070307B">
        <w:rPr>
          <w:color w:val="231F20"/>
          <w:sz w:val="22"/>
          <w:szCs w:val="22"/>
        </w:rPr>
        <w:t>légitime</w:t>
      </w:r>
      <w:r w:rsidR="0076711E">
        <w:rPr>
          <w:color w:val="231F20"/>
          <w:sz w:val="22"/>
          <w:szCs w:val="22"/>
        </w:rPr>
        <w:t xml:space="preserve"> </w:t>
      </w:r>
      <w:r w:rsidRPr="0070307B">
        <w:rPr>
          <w:color w:val="231F20"/>
          <w:spacing w:val="1"/>
          <w:sz w:val="22"/>
          <w:szCs w:val="22"/>
        </w:rPr>
        <w:t>d’avoir</w:t>
      </w:r>
      <w:r w:rsidR="0076711E">
        <w:rPr>
          <w:color w:val="231F20"/>
          <w:spacing w:val="1"/>
          <w:sz w:val="22"/>
          <w:szCs w:val="22"/>
        </w:rPr>
        <w:t xml:space="preserve"> </w:t>
      </w:r>
      <w:r w:rsidRPr="0070307B">
        <w:rPr>
          <w:color w:val="231F20"/>
          <w:spacing w:val="1"/>
          <w:sz w:val="22"/>
          <w:szCs w:val="22"/>
        </w:rPr>
        <w:t>été</w:t>
      </w:r>
      <w:r w:rsidR="0076711E">
        <w:rPr>
          <w:color w:val="231F20"/>
          <w:spacing w:val="1"/>
          <w:sz w:val="22"/>
          <w:szCs w:val="22"/>
        </w:rPr>
        <w:t xml:space="preserve"> </w:t>
      </w:r>
      <w:r w:rsidRPr="0070307B">
        <w:rPr>
          <w:color w:val="231F20"/>
          <w:spacing w:val="1"/>
          <w:sz w:val="22"/>
          <w:szCs w:val="22"/>
        </w:rPr>
        <w:t>trompés.</w:t>
      </w:r>
      <w:r w:rsidR="0076711E">
        <w:rPr>
          <w:color w:val="231F20"/>
          <w:spacing w:val="1"/>
          <w:sz w:val="22"/>
          <w:szCs w:val="22"/>
        </w:rPr>
        <w:t xml:space="preserve"> </w:t>
      </w:r>
      <w:r w:rsidRPr="0070307B">
        <w:rPr>
          <w:color w:val="231F20"/>
          <w:spacing w:val="1"/>
          <w:sz w:val="22"/>
          <w:szCs w:val="22"/>
        </w:rPr>
        <w:t>Les</w:t>
      </w:r>
      <w:r w:rsidR="0076711E">
        <w:rPr>
          <w:color w:val="231F20"/>
          <w:spacing w:val="1"/>
          <w:sz w:val="22"/>
          <w:szCs w:val="22"/>
        </w:rPr>
        <w:t xml:space="preserve"> </w:t>
      </w:r>
      <w:r w:rsidRPr="0070307B">
        <w:rPr>
          <w:color w:val="231F20"/>
          <w:spacing w:val="1"/>
          <w:sz w:val="22"/>
          <w:szCs w:val="22"/>
        </w:rPr>
        <w:t>tentatives</w:t>
      </w:r>
      <w:r w:rsidR="0076711E">
        <w:rPr>
          <w:color w:val="231F20"/>
          <w:spacing w:val="1"/>
          <w:sz w:val="22"/>
          <w:szCs w:val="22"/>
        </w:rPr>
        <w:t xml:space="preserve"> </w:t>
      </w:r>
      <w:r w:rsidRPr="0070307B">
        <w:rPr>
          <w:color w:val="231F20"/>
          <w:spacing w:val="1"/>
          <w:sz w:val="22"/>
          <w:szCs w:val="22"/>
        </w:rPr>
        <w:t>de</w:t>
      </w:r>
      <w:r w:rsidR="0076711E">
        <w:rPr>
          <w:color w:val="231F20"/>
          <w:spacing w:val="1"/>
          <w:sz w:val="22"/>
          <w:szCs w:val="22"/>
        </w:rPr>
        <w:t xml:space="preserve"> </w:t>
      </w:r>
      <w:r w:rsidRPr="0070307B">
        <w:rPr>
          <w:color w:val="231F20"/>
          <w:spacing w:val="1"/>
          <w:sz w:val="22"/>
          <w:szCs w:val="22"/>
        </w:rPr>
        <w:t>les</w:t>
      </w:r>
      <w:r w:rsidR="0076711E">
        <w:rPr>
          <w:color w:val="231F20"/>
          <w:spacing w:val="1"/>
          <w:sz w:val="22"/>
          <w:szCs w:val="22"/>
        </w:rPr>
        <w:t xml:space="preserve"> </w:t>
      </w:r>
      <w:r w:rsidRPr="0070307B">
        <w:rPr>
          <w:color w:val="231F20"/>
          <w:spacing w:val="1"/>
          <w:sz w:val="22"/>
          <w:szCs w:val="22"/>
        </w:rPr>
        <w:t>opposer</w:t>
      </w:r>
      <w:r w:rsidR="0076711E">
        <w:rPr>
          <w:color w:val="231F20"/>
          <w:spacing w:val="1"/>
          <w:sz w:val="22"/>
          <w:szCs w:val="22"/>
        </w:rPr>
        <w:t xml:space="preserve"> </w:t>
      </w:r>
      <w:r w:rsidRPr="0070307B">
        <w:rPr>
          <w:color w:val="231F20"/>
          <w:spacing w:val="1"/>
          <w:sz w:val="22"/>
          <w:szCs w:val="22"/>
        </w:rPr>
        <w:t>à</w:t>
      </w:r>
      <w:r w:rsidR="0076711E">
        <w:rPr>
          <w:color w:val="231F20"/>
          <w:spacing w:val="1"/>
          <w:sz w:val="22"/>
          <w:szCs w:val="22"/>
        </w:rPr>
        <w:t xml:space="preserve"> </w:t>
      </w:r>
      <w:r w:rsidRPr="0070307B">
        <w:rPr>
          <w:color w:val="231F20"/>
          <w:sz w:val="22"/>
          <w:szCs w:val="22"/>
        </w:rPr>
        <w:t>leurs</w:t>
      </w:r>
      <w:r w:rsidR="0076711E">
        <w:rPr>
          <w:color w:val="231F20"/>
          <w:sz w:val="22"/>
          <w:szCs w:val="22"/>
        </w:rPr>
        <w:t xml:space="preserve"> </w:t>
      </w:r>
      <w:r w:rsidRPr="0070307B">
        <w:rPr>
          <w:color w:val="231F20"/>
          <w:sz w:val="22"/>
          <w:szCs w:val="22"/>
        </w:rPr>
        <w:t>enfants</w:t>
      </w:r>
      <w:r w:rsidR="0076711E">
        <w:rPr>
          <w:color w:val="231F20"/>
          <w:sz w:val="22"/>
          <w:szCs w:val="22"/>
        </w:rPr>
        <w:t xml:space="preserve"> </w:t>
      </w:r>
      <w:r w:rsidRPr="0070307B">
        <w:rPr>
          <w:color w:val="231F20"/>
          <w:sz w:val="22"/>
          <w:szCs w:val="22"/>
        </w:rPr>
        <w:t>salariés</w:t>
      </w:r>
      <w:r w:rsidR="0076711E">
        <w:rPr>
          <w:color w:val="231F20"/>
          <w:sz w:val="22"/>
          <w:szCs w:val="22"/>
        </w:rPr>
        <w:t xml:space="preserve"> </w:t>
      </w:r>
      <w:r w:rsidRPr="0070307B">
        <w:rPr>
          <w:color w:val="231F20"/>
          <w:sz w:val="22"/>
          <w:szCs w:val="22"/>
        </w:rPr>
        <w:t>ou</w:t>
      </w:r>
      <w:r w:rsidR="0076711E">
        <w:rPr>
          <w:color w:val="231F20"/>
          <w:sz w:val="22"/>
          <w:szCs w:val="22"/>
        </w:rPr>
        <w:t xml:space="preserve"> </w:t>
      </w:r>
      <w:r w:rsidRPr="0070307B">
        <w:rPr>
          <w:color w:val="231F20"/>
          <w:sz w:val="22"/>
          <w:szCs w:val="22"/>
        </w:rPr>
        <w:t>étudiants</w:t>
      </w:r>
      <w:r w:rsidR="0076711E">
        <w:rPr>
          <w:color w:val="231F20"/>
          <w:sz w:val="22"/>
          <w:szCs w:val="22"/>
        </w:rPr>
        <w:t xml:space="preserve"> </w:t>
      </w:r>
      <w:r w:rsidRPr="0070307B">
        <w:rPr>
          <w:color w:val="231F20"/>
          <w:sz w:val="22"/>
          <w:szCs w:val="22"/>
        </w:rPr>
        <w:t>les</w:t>
      </w:r>
      <w:r w:rsidR="0076711E">
        <w:rPr>
          <w:color w:val="231F20"/>
          <w:sz w:val="22"/>
          <w:szCs w:val="22"/>
        </w:rPr>
        <w:t xml:space="preserve"> </w:t>
      </w:r>
      <w:r w:rsidRPr="0070307B">
        <w:rPr>
          <w:color w:val="231F20"/>
          <w:sz w:val="22"/>
          <w:szCs w:val="22"/>
        </w:rPr>
        <w:t>ont</w:t>
      </w:r>
      <w:r w:rsidR="0076711E">
        <w:rPr>
          <w:color w:val="231F20"/>
          <w:sz w:val="22"/>
          <w:szCs w:val="22"/>
        </w:rPr>
        <w:t xml:space="preserve"> </w:t>
      </w:r>
      <w:r w:rsidRPr="0070307B">
        <w:rPr>
          <w:color w:val="231F20"/>
          <w:sz w:val="22"/>
          <w:szCs w:val="22"/>
        </w:rPr>
        <w:t>blessés.</w:t>
      </w:r>
    </w:p>
    <w:p w:rsidR="007036D2" w:rsidRPr="0070307B" w:rsidRDefault="006624B1">
      <w:pPr>
        <w:pStyle w:val="Titre2"/>
        <w:spacing w:before="163" w:line="249" w:lineRule="auto"/>
        <w:ind w:right="38"/>
        <w:jc w:val="both"/>
        <w:rPr>
          <w:sz w:val="22"/>
          <w:szCs w:val="22"/>
        </w:rPr>
      </w:pPr>
      <w:r w:rsidRPr="0070307B">
        <w:rPr>
          <w:color w:val="D2232A"/>
          <w:sz w:val="22"/>
          <w:szCs w:val="22"/>
        </w:rPr>
        <w:t>Le droit à une retraite digne de leurvie detravail</w:t>
      </w:r>
    </w:p>
    <w:p w:rsidR="007036D2" w:rsidRPr="0070307B" w:rsidRDefault="006624B1">
      <w:pPr>
        <w:pStyle w:val="Corpsdetexte"/>
        <w:spacing w:before="135" w:line="249" w:lineRule="auto"/>
        <w:ind w:right="38"/>
        <w:rPr>
          <w:sz w:val="22"/>
          <w:szCs w:val="22"/>
        </w:rPr>
      </w:pPr>
      <w:r w:rsidRPr="0070307B">
        <w:rPr>
          <w:color w:val="231F20"/>
          <w:sz w:val="22"/>
          <w:szCs w:val="22"/>
        </w:rPr>
        <w:t xml:space="preserve">Les retraités ont contribué à faire de la France une des premières puissances mondiales. Comment leur imposer de se sacrifier en gelant leurs pensions et en leur infligeant une hausse de la CSG ? Comment envisager de remettre en cause les pensions de réversion ? Alors que leurs dépenses ne cessent d’augmenter, pour se soigner, se </w:t>
      </w:r>
      <w:r w:rsidRPr="0070307B">
        <w:rPr>
          <w:color w:val="231F20"/>
          <w:spacing w:val="-3"/>
          <w:sz w:val="22"/>
          <w:szCs w:val="22"/>
        </w:rPr>
        <w:t xml:space="preserve">déplacer, </w:t>
      </w:r>
      <w:r w:rsidRPr="0070307B">
        <w:rPr>
          <w:color w:val="231F20"/>
          <w:sz w:val="22"/>
          <w:szCs w:val="22"/>
        </w:rPr>
        <w:t xml:space="preserve">se nourrir, se </w:t>
      </w:r>
      <w:r w:rsidRPr="0070307B">
        <w:rPr>
          <w:color w:val="231F20"/>
          <w:spacing w:val="-3"/>
          <w:sz w:val="22"/>
          <w:szCs w:val="22"/>
        </w:rPr>
        <w:t xml:space="preserve">chauffer, </w:t>
      </w:r>
      <w:r w:rsidRPr="0070307B">
        <w:rPr>
          <w:color w:val="231F20"/>
          <w:sz w:val="22"/>
          <w:szCs w:val="22"/>
        </w:rPr>
        <w:t>se loger</w:t>
      </w:r>
      <w:r w:rsidR="0076711E">
        <w:rPr>
          <w:color w:val="231F20"/>
          <w:sz w:val="22"/>
          <w:szCs w:val="22"/>
        </w:rPr>
        <w:t xml:space="preserve"> </w:t>
      </w:r>
      <w:r w:rsidRPr="0070307B">
        <w:rPr>
          <w:color w:val="231F20"/>
          <w:sz w:val="22"/>
          <w:szCs w:val="22"/>
        </w:rPr>
        <w:t>!</w:t>
      </w:r>
    </w:p>
    <w:p w:rsidR="007036D2" w:rsidRPr="0070307B" w:rsidRDefault="006624B1">
      <w:pPr>
        <w:pStyle w:val="Titre2"/>
        <w:rPr>
          <w:sz w:val="22"/>
          <w:szCs w:val="22"/>
        </w:rPr>
      </w:pPr>
      <w:r w:rsidRPr="0070307B">
        <w:rPr>
          <w:color w:val="D2232A"/>
          <w:sz w:val="22"/>
          <w:szCs w:val="22"/>
        </w:rPr>
        <w:t>Le droit de vieillir en sécurité</w:t>
      </w:r>
    </w:p>
    <w:p w:rsidR="007036D2" w:rsidRPr="0070307B" w:rsidRDefault="008320E1" w:rsidP="008320E1">
      <w:pPr>
        <w:pStyle w:val="Corpsdetexte"/>
        <w:spacing w:before="0" w:line="249" w:lineRule="auto"/>
        <w:ind w:left="0" w:right="38"/>
        <w:rPr>
          <w:sz w:val="22"/>
          <w:szCs w:val="22"/>
        </w:rPr>
      </w:pPr>
      <w:r>
        <w:rPr>
          <w:color w:val="231F20"/>
          <w:spacing w:val="-3"/>
          <w:sz w:val="22"/>
          <w:szCs w:val="22"/>
        </w:rPr>
        <w:t xml:space="preserve"> </w:t>
      </w:r>
      <w:r w:rsidR="006624B1" w:rsidRPr="0070307B">
        <w:rPr>
          <w:color w:val="231F20"/>
          <w:spacing w:val="-3"/>
          <w:sz w:val="22"/>
          <w:szCs w:val="22"/>
        </w:rPr>
        <w:t xml:space="preserve">L’explosion </w:t>
      </w:r>
      <w:r w:rsidR="006624B1" w:rsidRPr="0070307B">
        <w:rPr>
          <w:color w:val="231F20"/>
          <w:sz w:val="22"/>
          <w:szCs w:val="22"/>
        </w:rPr>
        <w:t xml:space="preserve">des inégalités provoque des tensions, </w:t>
      </w:r>
      <w:r>
        <w:rPr>
          <w:color w:val="231F20"/>
          <w:sz w:val="22"/>
          <w:szCs w:val="22"/>
        </w:rPr>
        <w:t xml:space="preserve">  </w:t>
      </w:r>
      <w:r w:rsidR="006624B1" w:rsidRPr="0070307B">
        <w:rPr>
          <w:color w:val="231F20"/>
          <w:sz w:val="22"/>
          <w:szCs w:val="22"/>
        </w:rPr>
        <w:t xml:space="preserve">des haines, des violences dans les villes, les quartiers, </w:t>
      </w:r>
      <w:r w:rsidR="007F3207" w:rsidRPr="0070307B">
        <w:rPr>
          <w:color w:val="231F20"/>
          <w:sz w:val="22"/>
          <w:szCs w:val="22"/>
        </w:rPr>
        <w:t>les villages même, et crée</w:t>
      </w:r>
      <w:r w:rsidR="006624B1" w:rsidRPr="0070307B">
        <w:rPr>
          <w:color w:val="231F20"/>
          <w:sz w:val="22"/>
          <w:szCs w:val="22"/>
        </w:rPr>
        <w:t xml:space="preserve"> un climat d’insécurité. Les coupes dans les budgets de la protection sociale</w:t>
      </w:r>
      <w:r w:rsidR="0076711E">
        <w:rPr>
          <w:color w:val="231F20"/>
          <w:sz w:val="22"/>
          <w:szCs w:val="22"/>
        </w:rPr>
        <w:t xml:space="preserve"> </w:t>
      </w:r>
      <w:r w:rsidR="006624B1" w:rsidRPr="0070307B">
        <w:rPr>
          <w:color w:val="231F20"/>
          <w:sz w:val="22"/>
          <w:szCs w:val="22"/>
        </w:rPr>
        <w:t>frappent</w:t>
      </w:r>
      <w:r w:rsidR="0076711E">
        <w:rPr>
          <w:color w:val="231F20"/>
          <w:sz w:val="22"/>
          <w:szCs w:val="22"/>
        </w:rPr>
        <w:t xml:space="preserve"> </w:t>
      </w:r>
      <w:r w:rsidR="006624B1" w:rsidRPr="0070307B">
        <w:rPr>
          <w:color w:val="231F20"/>
          <w:sz w:val="22"/>
          <w:szCs w:val="22"/>
        </w:rPr>
        <w:t>la</w:t>
      </w:r>
      <w:r w:rsidR="0076711E">
        <w:rPr>
          <w:color w:val="231F20"/>
          <w:sz w:val="22"/>
          <w:szCs w:val="22"/>
        </w:rPr>
        <w:t xml:space="preserve"> </w:t>
      </w:r>
      <w:r w:rsidR="006624B1" w:rsidRPr="0070307B">
        <w:rPr>
          <w:color w:val="231F20"/>
          <w:sz w:val="22"/>
          <w:szCs w:val="22"/>
        </w:rPr>
        <w:t>santé</w:t>
      </w:r>
      <w:r w:rsidR="0076711E">
        <w:rPr>
          <w:color w:val="231F20"/>
          <w:sz w:val="22"/>
          <w:szCs w:val="22"/>
        </w:rPr>
        <w:t xml:space="preserve"> </w:t>
      </w:r>
      <w:r w:rsidR="006624B1" w:rsidRPr="0070307B">
        <w:rPr>
          <w:color w:val="231F20"/>
          <w:sz w:val="22"/>
          <w:szCs w:val="22"/>
        </w:rPr>
        <w:t>des</w:t>
      </w:r>
      <w:r w:rsidR="0076711E">
        <w:rPr>
          <w:color w:val="231F20"/>
          <w:sz w:val="22"/>
          <w:szCs w:val="22"/>
        </w:rPr>
        <w:t xml:space="preserve"> </w:t>
      </w:r>
      <w:r w:rsidR="006624B1" w:rsidRPr="0070307B">
        <w:rPr>
          <w:color w:val="231F20"/>
          <w:sz w:val="22"/>
          <w:szCs w:val="22"/>
        </w:rPr>
        <w:t>plus</w:t>
      </w:r>
      <w:r w:rsidR="0076711E">
        <w:rPr>
          <w:color w:val="231F20"/>
          <w:sz w:val="22"/>
          <w:szCs w:val="22"/>
        </w:rPr>
        <w:t xml:space="preserve"> </w:t>
      </w:r>
      <w:r w:rsidR="006624B1" w:rsidRPr="0070307B">
        <w:rPr>
          <w:color w:val="231F20"/>
          <w:sz w:val="22"/>
          <w:szCs w:val="22"/>
        </w:rPr>
        <w:t>fragiles.</w:t>
      </w:r>
    </w:p>
    <w:p w:rsidR="007036D2" w:rsidRPr="0070307B" w:rsidRDefault="006624B1">
      <w:pPr>
        <w:pStyle w:val="Corpsdetexte"/>
        <w:spacing w:before="7"/>
        <w:ind w:left="0"/>
        <w:jc w:val="left"/>
        <w:rPr>
          <w:sz w:val="22"/>
          <w:szCs w:val="22"/>
        </w:rPr>
      </w:pPr>
      <w:r w:rsidRPr="0070307B">
        <w:rPr>
          <w:sz w:val="22"/>
          <w:szCs w:val="22"/>
        </w:rPr>
        <w:br w:type="column"/>
      </w:r>
    </w:p>
    <w:p w:rsidR="007036D2" w:rsidRPr="0070307B" w:rsidRDefault="006624B1">
      <w:pPr>
        <w:pStyle w:val="Corpsdetexte"/>
        <w:spacing w:before="1" w:line="249" w:lineRule="auto"/>
        <w:ind w:right="418"/>
        <w:rPr>
          <w:sz w:val="22"/>
          <w:szCs w:val="22"/>
        </w:rPr>
      </w:pPr>
      <w:r w:rsidRPr="0070307B">
        <w:rPr>
          <w:color w:val="231F20"/>
          <w:sz w:val="22"/>
          <w:szCs w:val="22"/>
        </w:rPr>
        <w:t xml:space="preserve">Que   certains   d’entre   eux   n’aient    plus   </w:t>
      </w:r>
      <w:r w:rsidR="007F3207" w:rsidRPr="0070307B">
        <w:rPr>
          <w:color w:val="231F20"/>
          <w:sz w:val="22"/>
          <w:szCs w:val="22"/>
        </w:rPr>
        <w:t>les moyens de se soigner est inadmissible</w:t>
      </w:r>
      <w:r w:rsidRPr="0070307B">
        <w:rPr>
          <w:color w:val="231F20"/>
          <w:sz w:val="22"/>
          <w:szCs w:val="22"/>
        </w:rPr>
        <w:t xml:space="preserve"> dans un pays comme laFrance.</w:t>
      </w:r>
    </w:p>
    <w:p w:rsidR="007036D2" w:rsidRPr="0070307B" w:rsidRDefault="006624B1" w:rsidP="008320E1">
      <w:pPr>
        <w:pStyle w:val="Titre2"/>
        <w:spacing w:before="157" w:line="249" w:lineRule="auto"/>
        <w:ind w:right="535"/>
        <w:rPr>
          <w:sz w:val="22"/>
          <w:szCs w:val="22"/>
        </w:rPr>
      </w:pPr>
      <w:r w:rsidRPr="0070307B">
        <w:rPr>
          <w:color w:val="D2232A"/>
          <w:sz w:val="22"/>
          <w:szCs w:val="22"/>
        </w:rPr>
        <w:t>Le dr</w:t>
      </w:r>
      <w:r w:rsidR="008320E1">
        <w:rPr>
          <w:color w:val="D2232A"/>
          <w:sz w:val="22"/>
          <w:szCs w:val="22"/>
        </w:rPr>
        <w:t xml:space="preserve">oit à une juste répartition des </w:t>
      </w:r>
      <w:r w:rsidRPr="0070307B">
        <w:rPr>
          <w:color w:val="D2232A"/>
          <w:sz w:val="22"/>
          <w:szCs w:val="22"/>
        </w:rPr>
        <w:t>richesses</w:t>
      </w:r>
    </w:p>
    <w:p w:rsidR="007036D2" w:rsidRPr="0070307B" w:rsidRDefault="006624B1">
      <w:pPr>
        <w:pStyle w:val="Corpsdetexte"/>
        <w:spacing w:line="249" w:lineRule="auto"/>
        <w:ind w:right="417"/>
        <w:rPr>
          <w:sz w:val="22"/>
          <w:szCs w:val="22"/>
        </w:rPr>
      </w:pPr>
      <w:r w:rsidRPr="0070307B">
        <w:rPr>
          <w:color w:val="231F20"/>
          <w:sz w:val="22"/>
          <w:szCs w:val="22"/>
        </w:rPr>
        <w:t xml:space="preserve">16 millions </w:t>
      </w:r>
      <w:r w:rsidR="007F3207">
        <w:rPr>
          <w:color w:val="231F20"/>
          <w:sz w:val="22"/>
          <w:szCs w:val="22"/>
        </w:rPr>
        <w:t>de retraités ont produit des ri</w:t>
      </w:r>
      <w:r w:rsidRPr="0070307B">
        <w:rPr>
          <w:color w:val="231F20"/>
          <w:sz w:val="22"/>
          <w:szCs w:val="22"/>
        </w:rPr>
        <w:t xml:space="preserve">chesses pendant 40 ans et plus. Or l’essentiel de ces richesses </w:t>
      </w:r>
      <w:r w:rsidR="007F3207" w:rsidRPr="0070307B">
        <w:rPr>
          <w:color w:val="231F20"/>
          <w:sz w:val="22"/>
          <w:szCs w:val="22"/>
        </w:rPr>
        <w:t>a surtout servi à</w:t>
      </w:r>
      <w:r w:rsidRPr="0070307B">
        <w:rPr>
          <w:color w:val="231F20"/>
          <w:sz w:val="22"/>
          <w:szCs w:val="22"/>
        </w:rPr>
        <w:t xml:space="preserve">grossir la fortune des plus riches. Et le président Macron en même temps qu’il ponctionne les retraités supprime l’impôt sur la fortune et réduit la taxation des dividendes, acquis par le travail des salariés ! Autant de ressources qui échappent à l’impôt et </w:t>
      </w:r>
      <w:bookmarkStart w:id="0" w:name="_GoBack"/>
      <w:bookmarkEnd w:id="0"/>
      <w:r w:rsidRPr="0070307B">
        <w:rPr>
          <w:color w:val="231F20"/>
          <w:sz w:val="22"/>
          <w:szCs w:val="22"/>
        </w:rPr>
        <w:t>aux investissements au détriment de l’économie et donc del’emploi.</w:t>
      </w:r>
    </w:p>
    <w:p w:rsidR="007036D2" w:rsidRPr="0070307B" w:rsidRDefault="006624B1">
      <w:pPr>
        <w:pStyle w:val="Titre2"/>
        <w:spacing w:line="249" w:lineRule="auto"/>
        <w:ind w:right="419"/>
        <w:jc w:val="both"/>
        <w:rPr>
          <w:sz w:val="22"/>
          <w:szCs w:val="22"/>
        </w:rPr>
      </w:pPr>
      <w:r w:rsidRPr="0070307B">
        <w:rPr>
          <w:color w:val="D2232A"/>
          <w:sz w:val="22"/>
          <w:szCs w:val="22"/>
        </w:rPr>
        <w:t>Les retraités sont toujours en colère Mr Macron !</w:t>
      </w:r>
    </w:p>
    <w:p w:rsidR="007036D2" w:rsidRPr="0070307B" w:rsidRDefault="006624B1" w:rsidP="00001396">
      <w:pPr>
        <w:pStyle w:val="Corpsdetexte"/>
        <w:spacing w:line="249" w:lineRule="auto"/>
        <w:ind w:left="0" w:right="418"/>
        <w:rPr>
          <w:sz w:val="22"/>
          <w:szCs w:val="22"/>
        </w:rPr>
      </w:pPr>
      <w:r w:rsidRPr="0070307B">
        <w:rPr>
          <w:color w:val="231F20"/>
          <w:spacing w:val="-4"/>
          <w:sz w:val="22"/>
          <w:szCs w:val="22"/>
        </w:rPr>
        <w:t xml:space="preserve">Vous </w:t>
      </w:r>
      <w:r w:rsidRPr="0070307B">
        <w:rPr>
          <w:color w:val="231F20"/>
          <w:sz w:val="22"/>
          <w:szCs w:val="22"/>
        </w:rPr>
        <w:t>n’avez pas voulu entendre notre colère, vous l’avez méprisée. Partout nous allons signer la pétition des 9 organisations de retraités et nous mobiliser dès la rentrée pour exiger réparation</w:t>
      </w:r>
      <w:r w:rsidR="00001396">
        <w:rPr>
          <w:color w:val="231F20"/>
          <w:sz w:val="22"/>
          <w:szCs w:val="22"/>
        </w:rPr>
        <w:t>.</w:t>
      </w:r>
      <w:r w:rsidRPr="0070307B">
        <w:rPr>
          <w:color w:val="231F20"/>
          <w:sz w:val="22"/>
          <w:szCs w:val="22"/>
        </w:rPr>
        <w:t xml:space="preserve"> Nous ne cèderons rien de nos droits : revalorisation de nos pensions, annulation de la hausse</w:t>
      </w:r>
      <w:r w:rsidR="0076711E">
        <w:rPr>
          <w:color w:val="231F20"/>
          <w:sz w:val="22"/>
          <w:szCs w:val="22"/>
        </w:rPr>
        <w:t xml:space="preserve"> </w:t>
      </w:r>
      <w:r w:rsidRPr="0070307B">
        <w:rPr>
          <w:color w:val="231F20"/>
          <w:sz w:val="22"/>
          <w:szCs w:val="22"/>
        </w:rPr>
        <w:t>de</w:t>
      </w:r>
      <w:r w:rsidR="0076711E">
        <w:rPr>
          <w:color w:val="231F20"/>
          <w:sz w:val="22"/>
          <w:szCs w:val="22"/>
        </w:rPr>
        <w:t xml:space="preserve"> </w:t>
      </w:r>
      <w:r w:rsidRPr="0070307B">
        <w:rPr>
          <w:color w:val="231F20"/>
          <w:sz w:val="22"/>
          <w:szCs w:val="22"/>
        </w:rPr>
        <w:t>la</w:t>
      </w:r>
      <w:r w:rsidR="0076711E">
        <w:rPr>
          <w:color w:val="231F20"/>
          <w:sz w:val="22"/>
          <w:szCs w:val="22"/>
        </w:rPr>
        <w:t xml:space="preserve"> </w:t>
      </w:r>
      <w:r w:rsidRPr="0070307B">
        <w:rPr>
          <w:color w:val="231F20"/>
          <w:sz w:val="22"/>
          <w:szCs w:val="22"/>
        </w:rPr>
        <w:t>CSG,</w:t>
      </w:r>
      <w:r w:rsidR="0076711E">
        <w:rPr>
          <w:color w:val="231F20"/>
          <w:sz w:val="22"/>
          <w:szCs w:val="22"/>
        </w:rPr>
        <w:t xml:space="preserve"> </w:t>
      </w:r>
      <w:r w:rsidRPr="0070307B">
        <w:rPr>
          <w:color w:val="231F20"/>
          <w:sz w:val="22"/>
          <w:szCs w:val="22"/>
        </w:rPr>
        <w:t>maintien</w:t>
      </w:r>
      <w:r w:rsidR="0076711E">
        <w:rPr>
          <w:color w:val="231F20"/>
          <w:sz w:val="22"/>
          <w:szCs w:val="22"/>
        </w:rPr>
        <w:t xml:space="preserve"> </w:t>
      </w:r>
      <w:r w:rsidRPr="0070307B">
        <w:rPr>
          <w:color w:val="231F20"/>
          <w:sz w:val="22"/>
          <w:szCs w:val="22"/>
        </w:rPr>
        <w:t>des</w:t>
      </w:r>
      <w:r w:rsidR="0076711E">
        <w:rPr>
          <w:color w:val="231F20"/>
          <w:sz w:val="22"/>
          <w:szCs w:val="22"/>
        </w:rPr>
        <w:t xml:space="preserve"> </w:t>
      </w:r>
      <w:r w:rsidRPr="0070307B">
        <w:rPr>
          <w:color w:val="231F20"/>
          <w:sz w:val="22"/>
          <w:szCs w:val="22"/>
        </w:rPr>
        <w:t>pensions</w:t>
      </w:r>
      <w:r w:rsidR="0076711E">
        <w:rPr>
          <w:color w:val="231F20"/>
          <w:sz w:val="22"/>
          <w:szCs w:val="22"/>
        </w:rPr>
        <w:t xml:space="preserve"> </w:t>
      </w:r>
      <w:r w:rsidRPr="0070307B">
        <w:rPr>
          <w:color w:val="231F20"/>
          <w:sz w:val="22"/>
          <w:szCs w:val="22"/>
        </w:rPr>
        <w:t>de</w:t>
      </w:r>
      <w:r w:rsidR="0076711E">
        <w:rPr>
          <w:color w:val="231F20"/>
          <w:sz w:val="22"/>
          <w:szCs w:val="22"/>
        </w:rPr>
        <w:t xml:space="preserve"> </w:t>
      </w:r>
      <w:r w:rsidRPr="0070307B">
        <w:rPr>
          <w:color w:val="231F20"/>
          <w:sz w:val="22"/>
          <w:szCs w:val="22"/>
        </w:rPr>
        <w:t xml:space="preserve">réversion pour les retraités actuels et futurs. </w:t>
      </w:r>
      <w:r w:rsidRPr="0070307B">
        <w:rPr>
          <w:color w:val="231F20"/>
          <w:spacing w:val="-5"/>
          <w:sz w:val="22"/>
          <w:szCs w:val="22"/>
        </w:rPr>
        <w:t xml:space="preserve">Vous </w:t>
      </w:r>
      <w:r w:rsidRPr="0070307B">
        <w:rPr>
          <w:color w:val="231F20"/>
          <w:sz w:val="22"/>
          <w:szCs w:val="22"/>
        </w:rPr>
        <w:t>n’avez</w:t>
      </w:r>
      <w:r w:rsidR="0076711E">
        <w:rPr>
          <w:color w:val="231F20"/>
          <w:sz w:val="22"/>
          <w:szCs w:val="22"/>
        </w:rPr>
        <w:t xml:space="preserve"> </w:t>
      </w:r>
      <w:r w:rsidRPr="0070307B">
        <w:rPr>
          <w:color w:val="231F20"/>
          <w:sz w:val="22"/>
          <w:szCs w:val="22"/>
        </w:rPr>
        <w:t>pas</w:t>
      </w:r>
      <w:r w:rsidR="0076711E">
        <w:rPr>
          <w:color w:val="231F20"/>
          <w:sz w:val="22"/>
          <w:szCs w:val="22"/>
        </w:rPr>
        <w:t xml:space="preserve"> </w:t>
      </w:r>
      <w:r w:rsidRPr="0070307B">
        <w:rPr>
          <w:color w:val="231F20"/>
          <w:sz w:val="22"/>
          <w:szCs w:val="22"/>
        </w:rPr>
        <w:t>fini</w:t>
      </w:r>
      <w:r w:rsidR="0076711E">
        <w:rPr>
          <w:color w:val="231F20"/>
          <w:sz w:val="22"/>
          <w:szCs w:val="22"/>
        </w:rPr>
        <w:t xml:space="preserve"> </w:t>
      </w:r>
      <w:r w:rsidRPr="0070307B">
        <w:rPr>
          <w:color w:val="231F20"/>
          <w:sz w:val="22"/>
          <w:szCs w:val="22"/>
        </w:rPr>
        <w:t>d’entendre</w:t>
      </w:r>
      <w:r w:rsidR="0076711E">
        <w:rPr>
          <w:color w:val="231F20"/>
          <w:sz w:val="22"/>
          <w:szCs w:val="22"/>
        </w:rPr>
        <w:t xml:space="preserve"> </w:t>
      </w:r>
      <w:r w:rsidRPr="0070307B">
        <w:rPr>
          <w:color w:val="231F20"/>
          <w:sz w:val="22"/>
          <w:szCs w:val="22"/>
        </w:rPr>
        <w:t>parler</w:t>
      </w:r>
      <w:r w:rsidR="0076711E">
        <w:rPr>
          <w:color w:val="231F20"/>
          <w:sz w:val="22"/>
          <w:szCs w:val="22"/>
        </w:rPr>
        <w:t xml:space="preserve"> </w:t>
      </w:r>
      <w:r w:rsidRPr="0070307B">
        <w:rPr>
          <w:color w:val="231F20"/>
          <w:sz w:val="22"/>
          <w:szCs w:val="22"/>
        </w:rPr>
        <w:t>des</w:t>
      </w:r>
      <w:r w:rsidR="0076711E">
        <w:rPr>
          <w:color w:val="231F20"/>
          <w:sz w:val="22"/>
          <w:szCs w:val="22"/>
        </w:rPr>
        <w:t xml:space="preserve"> </w:t>
      </w:r>
      <w:r w:rsidRPr="0070307B">
        <w:rPr>
          <w:color w:val="231F20"/>
          <w:sz w:val="22"/>
          <w:szCs w:val="22"/>
        </w:rPr>
        <w:t>retraités.</w:t>
      </w:r>
    </w:p>
    <w:p w:rsidR="007036D2" w:rsidRPr="0070307B" w:rsidRDefault="007036D2">
      <w:pPr>
        <w:spacing w:line="249" w:lineRule="auto"/>
        <w:sectPr w:rsidR="007036D2" w:rsidRPr="0070307B">
          <w:type w:val="continuous"/>
          <w:pgSz w:w="11910" w:h="16840"/>
          <w:pgMar w:top="700" w:right="300" w:bottom="0" w:left="620" w:header="720" w:footer="720" w:gutter="0"/>
          <w:cols w:num="2" w:space="720" w:equalWidth="0">
            <w:col w:w="5254" w:space="98"/>
            <w:col w:w="5638"/>
          </w:cols>
        </w:sectPr>
      </w:pPr>
    </w:p>
    <w:p w:rsidR="007036D2" w:rsidRDefault="00122BC5" w:rsidP="00001396">
      <w:pPr>
        <w:tabs>
          <w:tab w:val="left" w:pos="10264"/>
        </w:tabs>
        <w:spacing w:before="133"/>
        <w:ind w:left="142"/>
        <w:rPr>
          <w:b/>
          <w:sz w:val="24"/>
        </w:rPr>
      </w:pPr>
      <w:r w:rsidRPr="00122BC5">
        <w:rPr>
          <w:sz w:val="16"/>
          <w:szCs w:val="20"/>
        </w:rPr>
        <w:lastRenderedPageBreak/>
        <w:pict>
          <v:group id="_x0000_s1029" alt="" style="position:absolute;left:0;text-align:left;margin-left:9.65pt;margin-top:25.85pt;width:501.4pt;height:197.6pt;z-index:251665408" coordorigin="836,12326" coordsize="10208,4377">
            <v:rect id="_x0000_s1030" alt="" style="position:absolute;left:836;top:12326;width:10208;height:4377" filled="f" strokecolor="#ce171e" strokeweight="2pt"/>
            <v:shapetype id="_x0000_t202" coordsize="21600,21600" o:spt="202" path="m,l,21600r21600,l21600,xe">
              <v:stroke joinstyle="miter"/>
              <v:path gradientshapeok="t" o:connecttype="rect"/>
            </v:shapetype>
            <v:shape id="_x0000_s1031" type="#_x0000_t202" alt="" style="position:absolute;left:856;top:13011;width:10168;height:3635" filled="f" stroked="f">
              <v:textbox style="mso-next-textbox:#_x0000_s1031" inset="0,0,0,0">
                <w:txbxContent>
                  <w:p w:rsidR="0070307B" w:rsidRPr="00EF2357" w:rsidRDefault="0070307B" w:rsidP="0070307B">
                    <w:pPr>
                      <w:numPr>
                        <w:ilvl w:val="0"/>
                        <w:numId w:val="1"/>
                      </w:numPr>
                      <w:tabs>
                        <w:tab w:val="left" w:pos="304"/>
                      </w:tabs>
                      <w:spacing w:line="228" w:lineRule="exact"/>
                      <w:jc w:val="center"/>
                      <w:rPr>
                        <w:rFonts w:ascii="Calibri" w:hAnsi="Calibri"/>
                        <w:b/>
                      </w:rPr>
                    </w:pPr>
                    <w:r w:rsidRPr="00EF2357">
                      <w:rPr>
                        <w:rFonts w:ascii="Calibri" w:hAnsi="Calibri"/>
                        <w:b/>
                        <w:color w:val="29479E"/>
                        <w:w w:val="125"/>
                      </w:rPr>
                      <w:t>Mon pouvoir d'achat • Ma retraite • Ma santé • Mes besoins</w:t>
                    </w:r>
                    <w:r w:rsidR="00001396">
                      <w:rPr>
                        <w:rFonts w:ascii="Calibri" w:hAnsi="Calibri"/>
                        <w:b/>
                        <w:color w:val="29479E"/>
                        <w:w w:val="125"/>
                      </w:rPr>
                      <w:t xml:space="preserve"> </w:t>
                    </w:r>
                    <w:r w:rsidRPr="00EF2357">
                      <w:rPr>
                        <w:rFonts w:ascii="Calibri" w:hAnsi="Calibri"/>
                        <w:b/>
                        <w:color w:val="29479E"/>
                        <w:w w:val="125"/>
                      </w:rPr>
                      <w:t>quotidiens</w:t>
                    </w:r>
                  </w:p>
                  <w:p w:rsidR="0070307B" w:rsidRPr="00EF2357" w:rsidRDefault="0070307B" w:rsidP="0070307B">
                    <w:pPr>
                      <w:spacing w:before="20" w:after="240"/>
                      <w:jc w:val="center"/>
                      <w:rPr>
                        <w:b/>
                        <w:i/>
                        <w:sz w:val="33"/>
                      </w:rPr>
                    </w:pPr>
                    <w:r w:rsidRPr="009039BB">
                      <w:rPr>
                        <w:rFonts w:ascii="Wingdings 3" w:hAnsi="Wingdings 3" w:cs="Wingdings 3"/>
                        <w:color w:val="BFBFBF"/>
                        <w:sz w:val="40"/>
                      </w:rPr>
                      <w:t></w:t>
                    </w:r>
                    <w:r>
                      <w:rPr>
                        <w:rFonts w:ascii="Arial Black" w:hAnsi="Arial Black"/>
                        <w:i/>
                        <w:color w:val="CE171E"/>
                        <w:w w:val="95"/>
                        <w:sz w:val="33"/>
                      </w:rPr>
                      <w:t xml:space="preserve">J'adhère à la </w:t>
                    </w:r>
                    <w:r w:rsidRPr="00EF2357">
                      <w:rPr>
                        <w:rFonts w:ascii="Arial Black" w:hAnsi="Arial Black"/>
                        <w:i/>
                        <w:color w:val="CE171E"/>
                        <w:w w:val="95"/>
                        <w:sz w:val="33"/>
                      </w:rPr>
                      <w:t>CGT</w:t>
                    </w:r>
                  </w:p>
                  <w:p w:rsidR="0070307B" w:rsidRPr="00EF2357" w:rsidRDefault="0070307B" w:rsidP="0070307B">
                    <w:pPr>
                      <w:tabs>
                        <w:tab w:val="left" w:leader="dot" w:pos="5040"/>
                        <w:tab w:val="left" w:leader="dot" w:pos="9900"/>
                      </w:tabs>
                      <w:spacing w:before="50"/>
                      <w:ind w:left="318"/>
                      <w:rPr>
                        <w:rFonts w:ascii="Lucida Sans Unicode" w:hAnsi="Lucida Sans Unicode"/>
                        <w:sz w:val="14"/>
                      </w:rPr>
                    </w:pPr>
                    <w:r w:rsidRPr="00EF2357">
                      <w:rPr>
                        <w:rFonts w:ascii="Lucida Sans Unicode" w:hAnsi="Lucida Sans Unicode"/>
                        <w:color w:val="29479E"/>
                        <w:w w:val="75"/>
                        <w:sz w:val="20"/>
                      </w:rPr>
                      <w:t xml:space="preserve">Nom </w:t>
                    </w:r>
                    <w:r w:rsidRPr="009039BB">
                      <w:rPr>
                        <w:rFonts w:ascii="Wingdings 3" w:hAnsi="Wingdings 3" w:cs="Wingdings 3"/>
                        <w:color w:val="CE171E"/>
                        <w:w w:val="130"/>
                        <w:sz w:val="20"/>
                      </w:rPr>
                      <w:t></w:t>
                    </w:r>
                    <w:r w:rsidRPr="00EF2357">
                      <w:rPr>
                        <w:sz w:val="20"/>
                      </w:rPr>
                      <w:tab/>
                    </w:r>
                    <w:r w:rsidRPr="00EF2357">
                      <w:rPr>
                        <w:rFonts w:ascii="Lucida Sans Unicode" w:hAnsi="Lucida Sans Unicode"/>
                        <w:color w:val="29479E"/>
                        <w:w w:val="75"/>
                        <w:sz w:val="20"/>
                      </w:rPr>
                      <w:t xml:space="preserve">Prénom </w:t>
                    </w:r>
                    <w:r w:rsidRPr="009039BB">
                      <w:rPr>
                        <w:rFonts w:ascii="Wingdings 3" w:hAnsi="Wingdings 3" w:cs="Wingdings 3"/>
                        <w:color w:val="CE171E"/>
                        <w:w w:val="130"/>
                        <w:sz w:val="20"/>
                      </w:rPr>
                      <w:t></w:t>
                    </w:r>
                    <w:r w:rsidRPr="00EF2357">
                      <w:rPr>
                        <w:sz w:val="20"/>
                      </w:rPr>
                      <w:tab/>
                    </w:r>
                  </w:p>
                  <w:p w:rsidR="0070307B" w:rsidRPr="00EF2357" w:rsidRDefault="0070307B" w:rsidP="0070307B">
                    <w:pPr>
                      <w:tabs>
                        <w:tab w:val="left" w:leader="dot" w:pos="9900"/>
                      </w:tabs>
                      <w:spacing w:before="50"/>
                      <w:ind w:left="318"/>
                      <w:rPr>
                        <w:rFonts w:ascii="Lucida Sans Unicode" w:hAnsi="Lucida Sans Unicode"/>
                        <w:sz w:val="14"/>
                      </w:rPr>
                    </w:pPr>
                    <w:r w:rsidRPr="00EF2357">
                      <w:rPr>
                        <w:rFonts w:ascii="Lucida Sans Unicode" w:hAnsi="Lucida Sans Unicode"/>
                        <w:color w:val="29479E"/>
                        <w:w w:val="75"/>
                        <w:sz w:val="20"/>
                      </w:rPr>
                      <w:t xml:space="preserve">Adresse </w:t>
                    </w:r>
                    <w:r w:rsidRPr="009039BB">
                      <w:rPr>
                        <w:rFonts w:ascii="Wingdings 3" w:hAnsi="Wingdings 3" w:cs="Wingdings 3"/>
                        <w:color w:val="CE171E"/>
                        <w:w w:val="130"/>
                        <w:sz w:val="20"/>
                      </w:rPr>
                      <w:t></w:t>
                    </w:r>
                    <w:r w:rsidRPr="00EF2357">
                      <w:rPr>
                        <w:sz w:val="20"/>
                      </w:rPr>
                      <w:tab/>
                    </w:r>
                  </w:p>
                  <w:p w:rsidR="0070307B" w:rsidRPr="00EF2357" w:rsidRDefault="0070307B" w:rsidP="0070307B">
                    <w:pPr>
                      <w:tabs>
                        <w:tab w:val="left" w:pos="993"/>
                        <w:tab w:val="left" w:leader="dot" w:pos="3600"/>
                        <w:tab w:val="right" w:leader="dot" w:pos="9900"/>
                      </w:tabs>
                      <w:spacing w:before="50"/>
                      <w:ind w:left="318"/>
                      <w:rPr>
                        <w:rFonts w:ascii="Lucida Sans Unicode" w:hAnsi="Lucida Sans Unicode"/>
                        <w:sz w:val="14"/>
                      </w:rPr>
                    </w:pPr>
                    <w:r w:rsidRPr="00EF2357">
                      <w:rPr>
                        <w:rFonts w:ascii="Lucida Sans Unicode" w:hAnsi="Lucida Sans Unicode"/>
                        <w:color w:val="29479E"/>
                        <w:w w:val="80"/>
                        <w:sz w:val="20"/>
                      </w:rPr>
                      <w:t xml:space="preserve">Code postal </w:t>
                    </w:r>
                    <w:r w:rsidRPr="009039BB">
                      <w:rPr>
                        <w:rFonts w:ascii="Wingdings 3" w:hAnsi="Wingdings 3" w:cs="Wingdings 3"/>
                        <w:color w:val="CE171E"/>
                        <w:w w:val="130"/>
                        <w:sz w:val="20"/>
                      </w:rPr>
                      <w:t></w:t>
                    </w:r>
                    <w:r w:rsidRPr="00EF2357">
                      <w:rPr>
                        <w:sz w:val="20"/>
                      </w:rPr>
                      <w:tab/>
                    </w:r>
                    <w:r w:rsidRPr="00EF2357">
                      <w:rPr>
                        <w:rFonts w:ascii="Lucida Sans Unicode" w:hAnsi="Lucida Sans Unicode"/>
                        <w:color w:val="29479E"/>
                        <w:w w:val="80"/>
                        <w:sz w:val="20"/>
                      </w:rPr>
                      <w:t xml:space="preserve">Ville </w:t>
                    </w:r>
                    <w:r w:rsidRPr="009039BB">
                      <w:rPr>
                        <w:rFonts w:ascii="Wingdings 3" w:hAnsi="Wingdings 3" w:cs="Wingdings 3"/>
                        <w:color w:val="CE171E"/>
                        <w:w w:val="130"/>
                        <w:sz w:val="20"/>
                      </w:rPr>
                      <w:t></w:t>
                    </w:r>
                    <w:r w:rsidRPr="00EF2357">
                      <w:rPr>
                        <w:sz w:val="20"/>
                      </w:rPr>
                      <w:tab/>
                    </w:r>
                  </w:p>
                  <w:p w:rsidR="0070307B" w:rsidRPr="00EF2357" w:rsidRDefault="0070307B" w:rsidP="0070307B">
                    <w:pPr>
                      <w:tabs>
                        <w:tab w:val="left" w:pos="993"/>
                        <w:tab w:val="right" w:leader="dot" w:pos="9900"/>
                      </w:tabs>
                      <w:spacing w:before="50"/>
                      <w:ind w:left="318"/>
                      <w:rPr>
                        <w:rFonts w:ascii="Lucida Sans Unicode" w:hAnsi="Lucida Sans Unicode"/>
                        <w:sz w:val="14"/>
                      </w:rPr>
                    </w:pPr>
                    <w:r w:rsidRPr="00EF2357">
                      <w:rPr>
                        <w:rFonts w:ascii="Lucida Sans Unicode" w:hAnsi="Lucida Sans Unicode"/>
                        <w:color w:val="29479E"/>
                        <w:w w:val="80"/>
                        <w:sz w:val="20"/>
                      </w:rPr>
                      <w:t xml:space="preserve">Branche professionnelle d'origine </w:t>
                    </w:r>
                    <w:r w:rsidRPr="009039BB">
                      <w:rPr>
                        <w:rFonts w:ascii="Wingdings 3" w:hAnsi="Wingdings 3" w:cs="Wingdings 3"/>
                        <w:color w:val="CE171E"/>
                        <w:w w:val="130"/>
                        <w:sz w:val="20"/>
                      </w:rPr>
                      <w:t></w:t>
                    </w:r>
                    <w:r w:rsidRPr="00EF2357">
                      <w:rPr>
                        <w:sz w:val="20"/>
                      </w:rPr>
                      <w:tab/>
                    </w:r>
                  </w:p>
                  <w:p w:rsidR="0070307B" w:rsidRPr="00EF2357" w:rsidRDefault="0070307B" w:rsidP="0070307B">
                    <w:pPr>
                      <w:tabs>
                        <w:tab w:val="left" w:leader="dot" w:pos="6840"/>
                        <w:tab w:val="right" w:leader="dot" w:pos="9900"/>
                      </w:tabs>
                      <w:spacing w:before="50"/>
                      <w:ind w:left="318"/>
                      <w:rPr>
                        <w:sz w:val="20"/>
                      </w:rPr>
                    </w:pPr>
                    <w:r w:rsidRPr="00EF2357">
                      <w:rPr>
                        <w:rFonts w:ascii="Lucida Sans Unicode" w:hAnsi="Lucida Sans Unicode"/>
                        <w:color w:val="29479E"/>
                        <w:w w:val="75"/>
                        <w:sz w:val="20"/>
                      </w:rPr>
                      <w:t xml:space="preserve">Mail </w:t>
                    </w:r>
                    <w:r w:rsidRPr="009039BB">
                      <w:rPr>
                        <w:rFonts w:ascii="Wingdings 3" w:hAnsi="Wingdings 3" w:cs="Wingdings 3"/>
                        <w:color w:val="CE171E"/>
                        <w:w w:val="130"/>
                        <w:sz w:val="20"/>
                      </w:rPr>
                      <w:t></w:t>
                    </w:r>
                    <w:r w:rsidRPr="00EF2357">
                      <w:rPr>
                        <w:sz w:val="20"/>
                      </w:rPr>
                      <w:tab/>
                    </w:r>
                    <w:r w:rsidRPr="00EF2357">
                      <w:rPr>
                        <w:rFonts w:ascii="Lucida Sans Unicode" w:hAnsi="Lucida Sans Unicode"/>
                        <w:color w:val="29479E"/>
                        <w:w w:val="75"/>
                        <w:sz w:val="20"/>
                      </w:rPr>
                      <w:t xml:space="preserve">Tél </w:t>
                    </w:r>
                    <w:r w:rsidRPr="009039BB">
                      <w:rPr>
                        <w:rFonts w:ascii="Wingdings 3" w:hAnsi="Wingdings 3" w:cs="Wingdings 3"/>
                        <w:color w:val="CE171E"/>
                        <w:w w:val="130"/>
                        <w:sz w:val="20"/>
                      </w:rPr>
                      <w:t></w:t>
                    </w:r>
                    <w:r w:rsidRPr="00EF2357">
                      <w:rPr>
                        <w:sz w:val="20"/>
                      </w:rPr>
                      <w:tab/>
                    </w:r>
                  </w:p>
                  <w:p w:rsidR="0070307B" w:rsidRPr="00EF2357" w:rsidRDefault="0070307B" w:rsidP="0070307B">
                    <w:pPr>
                      <w:tabs>
                        <w:tab w:val="left" w:leader="dot" w:pos="4678"/>
                        <w:tab w:val="right" w:leader="dot" w:pos="7230"/>
                      </w:tabs>
                      <w:ind w:left="318"/>
                      <w:rPr>
                        <w:rFonts w:ascii="Lucida Sans Unicode" w:hAnsi="Lucida Sans Unicode"/>
                        <w:sz w:val="14"/>
                      </w:rPr>
                    </w:pPr>
                  </w:p>
                  <w:p w:rsidR="0070307B" w:rsidRPr="00EF2357" w:rsidRDefault="0070307B" w:rsidP="0070307B">
                    <w:pPr>
                      <w:ind w:left="268"/>
                      <w:rPr>
                        <w:b/>
                        <w:i/>
                        <w:sz w:val="20"/>
                        <w:szCs w:val="20"/>
                      </w:rPr>
                    </w:pPr>
                    <w:r w:rsidRPr="00EF2357">
                      <w:rPr>
                        <w:b/>
                        <w:i/>
                        <w:color w:val="231F20"/>
                        <w:w w:val="75"/>
                        <w:sz w:val="20"/>
                        <w:szCs w:val="20"/>
                      </w:rPr>
                      <w:t>Bulletin</w:t>
                    </w:r>
                    <w:r w:rsidR="00001396">
                      <w:rPr>
                        <w:b/>
                        <w:i/>
                        <w:color w:val="231F20"/>
                        <w:w w:val="75"/>
                        <w:sz w:val="20"/>
                        <w:szCs w:val="20"/>
                      </w:rPr>
                      <w:t xml:space="preserve"> </w:t>
                    </w:r>
                    <w:r w:rsidRPr="00EF2357">
                      <w:rPr>
                        <w:b/>
                        <w:i/>
                        <w:color w:val="231F20"/>
                        <w:w w:val="75"/>
                        <w:sz w:val="20"/>
                        <w:szCs w:val="20"/>
                      </w:rPr>
                      <w:t>à retourner</w:t>
                    </w:r>
                    <w:r w:rsidR="00001396">
                      <w:rPr>
                        <w:b/>
                        <w:i/>
                        <w:color w:val="231F20"/>
                        <w:w w:val="75"/>
                        <w:sz w:val="20"/>
                        <w:szCs w:val="20"/>
                      </w:rPr>
                      <w:t xml:space="preserve"> </w:t>
                    </w:r>
                    <w:r w:rsidR="007F3207" w:rsidRPr="00EF2357">
                      <w:rPr>
                        <w:b/>
                        <w:i/>
                        <w:color w:val="231F20"/>
                        <w:w w:val="75"/>
                        <w:sz w:val="20"/>
                        <w:szCs w:val="20"/>
                      </w:rPr>
                      <w:t>à</w:t>
                    </w:r>
                    <w:r w:rsidR="007F3207" w:rsidRPr="00EF2357">
                      <w:rPr>
                        <w:b/>
                        <w:i/>
                        <w:color w:val="231F20"/>
                        <w:spacing w:val="-32"/>
                        <w:w w:val="75"/>
                        <w:sz w:val="20"/>
                        <w:szCs w:val="20"/>
                      </w:rPr>
                      <w:t xml:space="preserve"> :</w:t>
                    </w:r>
                  </w:p>
                  <w:p w:rsidR="0070307B" w:rsidRPr="00EF2357" w:rsidRDefault="0070307B" w:rsidP="00001396">
                    <w:pPr>
                      <w:spacing w:before="138" w:line="250" w:lineRule="auto"/>
                      <w:ind w:right="86"/>
                      <w:jc w:val="both"/>
                      <w:rPr>
                        <w:sz w:val="12"/>
                      </w:rPr>
                    </w:pPr>
                  </w:p>
                </w:txbxContent>
              </v:textbox>
            </v:shape>
            <w10:wrap type="topAndBottom"/>
          </v:group>
        </w:pict>
      </w:r>
      <w:r w:rsidRPr="00122BC5">
        <w:rPr>
          <w:sz w:val="16"/>
          <w:szCs w:val="20"/>
        </w:rPr>
        <w:pict>
          <v:shape id="_x0000_s1028" alt="" style="position:absolute;left:0;text-align:left;margin-left:13.9pt;margin-top:103.3pt;width:495pt;height:116.9pt;z-index:251663360;mso-wrap-edited:f;mso-width-percent:0;mso-height-percent:0;mso-position-horizontal:absolute;mso-position-vertical:absolute;mso-width-percent:0;mso-height-percent:0" coordsize="7145,2023" path="m7041,l103,,44,1,13,13,1,43,,103,,1918r1,60l13,2009r31,11l103,2022r6938,l7101,2020r31,-11l7143,1978r2,-60l7145,103r-2,-60l7132,13,7101,1,7041,xe" fillcolor="#eaebec" stroked="f">
            <v:path arrowok="t" o:connecttype="custom" o:connectlocs="6194996,1326847;90624,1326847;38713,1327581;11438,1336387;880,1358403;0,1402436;0,2734420;880,2778452;11438,2801203;38713,2809275;90624,2810743;6194996,2810743;6247787,2809275;6275062,2801203;6284740,2778452;6286500,2734420;6286500,1402436;6284740,1358403;6275062,1336387;6247787,1327581;6194996,1326847" o:connectangles="0,0,0,0,0,0,0,0,0,0,0,0,0,0,0,0,0,0,0,0,0"/>
            <w10:wrap type="square"/>
          </v:shape>
        </w:pict>
      </w:r>
      <w:r w:rsidRPr="00122BC5">
        <w:rPr>
          <w:sz w:val="16"/>
          <w:szCs w:val="20"/>
        </w:rPr>
        <w:pict>
          <v:shape id="_x0000_s1027" alt="" style="position:absolute;left:0;text-align:left;margin-left:14.55pt;margin-top:56.45pt;width:494.15pt;height:42.65pt;z-index:251661312;mso-wrap-edited:f;mso-width-percent:0;mso-height-percent:0;mso-width-percent:0;mso-height-percent:0" coordsize="9883,853" path="m9778,l104,,44,2,13,13,2,44,,104,,748r2,60l13,839r31,12l104,852r9674,l9838,851r31,-12l9881,808r1,-60l9882,104r-1,-60l9869,13,9838,2,9778,xe" fillcolor="#e5e6e7" stroked="f">
            <v:path arrowok="t" o:connecttype="custom" o:connectlocs="6209030,501650;66040,501650;27940,502920;8255,509905;1270,529590;0,567690;0,976630;1270,1014730;8255,1034415;27940,1042035;66040,1042670;6209030,1042670;6247130,1042035;6266815,1034415;6274435,1014730;6275070,976630;6275070,567690;6274435,529590;6266815,509905;6247130,502920;6209030,501650" o:connectangles="0,0,0,0,0,0,0,0,0,0,0,0,0,0,0,0,0,0,0,0,0"/>
            <w10:wrap type="square"/>
          </v:shape>
        </w:pict>
      </w:r>
      <w:r w:rsidRPr="00122BC5">
        <w:rPr>
          <w:sz w:val="16"/>
          <w:szCs w:val="20"/>
        </w:rPr>
        <w:pict>
          <v:shape id="_x0000_s1026" type="#_x0000_t202" alt="" style="position:absolute;left:0;text-align:left;margin-left:15pt;margin-top:32.05pt;width:496.05pt;height:20.85pt;z-index:251659264;mso-wrap-edited:f" filled="f" fillcolor="#ce171e" stroked="f">
            <v:textbox style="mso-next-textbox:#_x0000_s1026" inset="0,0,0,0">
              <w:txbxContent>
                <w:p w:rsidR="0070307B" w:rsidRDefault="0070307B" w:rsidP="0070307B">
                  <w:pPr>
                    <w:shd w:val="solid" w:color="FF0000" w:fill="auto"/>
                    <w:spacing w:before="20"/>
                    <w:jc w:val="center"/>
                    <w:rPr>
                      <w:b/>
                      <w:sz w:val="33"/>
                    </w:rPr>
                  </w:pPr>
                  <w:r>
                    <w:rPr>
                      <w:b/>
                      <w:color w:val="FFFFFF"/>
                      <w:w w:val="120"/>
                      <w:sz w:val="33"/>
                    </w:rPr>
                    <w:t>POUR DÉFENDRE MES</w:t>
                  </w:r>
                  <w:r w:rsidR="00001396">
                    <w:rPr>
                      <w:b/>
                      <w:color w:val="FFFFFF"/>
                      <w:w w:val="120"/>
                      <w:sz w:val="33"/>
                    </w:rPr>
                    <w:t xml:space="preserve"> </w:t>
                  </w:r>
                  <w:r>
                    <w:rPr>
                      <w:b/>
                      <w:color w:val="FFFFFF"/>
                      <w:w w:val="120"/>
                      <w:sz w:val="33"/>
                    </w:rPr>
                    <w:t>REVENDICATIONS</w:t>
                  </w:r>
                </w:p>
              </w:txbxContent>
            </v:textbox>
            <w10:wrap type="square"/>
          </v:shape>
        </w:pict>
      </w:r>
      <w:r w:rsidR="006624B1">
        <w:rPr>
          <w:b/>
          <w:color w:val="231F20"/>
          <w:sz w:val="24"/>
          <w:shd w:val="clear" w:color="auto" w:fill="FFF200"/>
        </w:rPr>
        <w:t xml:space="preserve">Signez la pétition sur le site internet : </w:t>
      </w:r>
      <w:hyperlink r:id="rId6">
        <w:r w:rsidR="006624B1">
          <w:rPr>
            <w:b/>
            <w:color w:val="D2232A"/>
            <w:sz w:val="24"/>
            <w:shd w:val="clear" w:color="auto" w:fill="FFF200"/>
          </w:rPr>
          <w:t xml:space="preserve">www.retraitesencolere.fr </w:t>
        </w:r>
        <w:r w:rsidR="006624B1">
          <w:rPr>
            <w:b/>
            <w:color w:val="231F20"/>
            <w:sz w:val="24"/>
            <w:shd w:val="clear" w:color="auto" w:fill="FFF200"/>
          </w:rPr>
          <w:t>ou sur</w:t>
        </w:r>
        <w:r w:rsidR="006624B1">
          <w:rPr>
            <w:b/>
            <w:color w:val="D2232A"/>
            <w:sz w:val="24"/>
            <w:shd w:val="clear" w:color="auto" w:fill="FFF200"/>
          </w:rPr>
          <w:t>www.ucr.cgt.fr</w:t>
        </w:r>
        <w:r w:rsidR="006624B1">
          <w:rPr>
            <w:b/>
            <w:color w:val="D2232A"/>
            <w:sz w:val="24"/>
            <w:shd w:val="clear" w:color="auto" w:fill="FFF200"/>
          </w:rPr>
          <w:tab/>
        </w:r>
      </w:hyperlink>
    </w:p>
    <w:sectPr w:rsidR="007036D2" w:rsidSect="000155A8">
      <w:type w:val="continuous"/>
      <w:pgSz w:w="11910" w:h="16840"/>
      <w:pgMar w:top="700" w:right="300" w:bottom="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1145D"/>
    <w:multiLevelType w:val="hybridMultilevel"/>
    <w:tmpl w:val="CB226F58"/>
    <w:lvl w:ilvl="0" w:tplc="6A32E6A2">
      <w:numFmt w:val="bullet"/>
      <w:lvlText w:val="•"/>
      <w:lvlJc w:val="left"/>
      <w:pPr>
        <w:ind w:left="303" w:hanging="178"/>
      </w:pPr>
      <w:rPr>
        <w:rFonts w:ascii="Calibri" w:eastAsia="Times New Roman" w:hAnsi="Calibri" w:hint="default"/>
        <w:b/>
        <w:color w:val="29479E"/>
        <w:w w:val="107"/>
        <w:sz w:val="22"/>
      </w:rPr>
    </w:lvl>
    <w:lvl w:ilvl="1" w:tplc="09988056">
      <w:numFmt w:val="bullet"/>
      <w:lvlText w:val="•"/>
      <w:lvlJc w:val="left"/>
      <w:pPr>
        <w:ind w:left="1286" w:hanging="178"/>
      </w:pPr>
      <w:rPr>
        <w:rFonts w:hint="default"/>
      </w:rPr>
    </w:lvl>
    <w:lvl w:ilvl="2" w:tplc="3A98895E">
      <w:numFmt w:val="bullet"/>
      <w:lvlText w:val="•"/>
      <w:lvlJc w:val="left"/>
      <w:pPr>
        <w:ind w:left="2273" w:hanging="178"/>
      </w:pPr>
      <w:rPr>
        <w:rFonts w:hint="default"/>
      </w:rPr>
    </w:lvl>
    <w:lvl w:ilvl="3" w:tplc="154E2112">
      <w:numFmt w:val="bullet"/>
      <w:lvlText w:val="•"/>
      <w:lvlJc w:val="left"/>
      <w:pPr>
        <w:ind w:left="3260" w:hanging="178"/>
      </w:pPr>
      <w:rPr>
        <w:rFonts w:hint="default"/>
      </w:rPr>
    </w:lvl>
    <w:lvl w:ilvl="4" w:tplc="F048B3DE">
      <w:numFmt w:val="bullet"/>
      <w:lvlText w:val="•"/>
      <w:lvlJc w:val="left"/>
      <w:pPr>
        <w:ind w:left="4247" w:hanging="178"/>
      </w:pPr>
      <w:rPr>
        <w:rFonts w:hint="default"/>
      </w:rPr>
    </w:lvl>
    <w:lvl w:ilvl="5" w:tplc="32F0AE24">
      <w:numFmt w:val="bullet"/>
      <w:lvlText w:val="•"/>
      <w:lvlJc w:val="left"/>
      <w:pPr>
        <w:ind w:left="5233" w:hanging="178"/>
      </w:pPr>
      <w:rPr>
        <w:rFonts w:hint="default"/>
      </w:rPr>
    </w:lvl>
    <w:lvl w:ilvl="6" w:tplc="D20A79EC">
      <w:numFmt w:val="bullet"/>
      <w:lvlText w:val="•"/>
      <w:lvlJc w:val="left"/>
      <w:pPr>
        <w:ind w:left="6220" w:hanging="178"/>
      </w:pPr>
      <w:rPr>
        <w:rFonts w:hint="default"/>
      </w:rPr>
    </w:lvl>
    <w:lvl w:ilvl="7" w:tplc="C2348646">
      <w:numFmt w:val="bullet"/>
      <w:lvlText w:val="•"/>
      <w:lvlJc w:val="left"/>
      <w:pPr>
        <w:ind w:left="7207" w:hanging="178"/>
      </w:pPr>
      <w:rPr>
        <w:rFonts w:hint="default"/>
      </w:rPr>
    </w:lvl>
    <w:lvl w:ilvl="8" w:tplc="2DB4C3B2">
      <w:numFmt w:val="bullet"/>
      <w:lvlText w:val="•"/>
      <w:lvlJc w:val="left"/>
      <w:pPr>
        <w:ind w:left="8194" w:hanging="17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drawingGridHorizontalSpacing w:val="110"/>
  <w:displayHorizontalDrawingGridEvery w:val="2"/>
  <w:characterSpacingControl w:val="doNotCompress"/>
  <w:compat>
    <w:ulTrailSpace/>
  </w:compat>
  <w:rsids>
    <w:rsidRoot w:val="007036D2"/>
    <w:rsid w:val="00001396"/>
    <w:rsid w:val="000155A8"/>
    <w:rsid w:val="000610F9"/>
    <w:rsid w:val="000E4EA6"/>
    <w:rsid w:val="00117AF7"/>
    <w:rsid w:val="00122BC5"/>
    <w:rsid w:val="00146029"/>
    <w:rsid w:val="003F5FB8"/>
    <w:rsid w:val="00563A8A"/>
    <w:rsid w:val="00626DB5"/>
    <w:rsid w:val="00641DA1"/>
    <w:rsid w:val="006624B1"/>
    <w:rsid w:val="0070307B"/>
    <w:rsid w:val="007036D2"/>
    <w:rsid w:val="0076711E"/>
    <w:rsid w:val="007F3207"/>
    <w:rsid w:val="008320E1"/>
    <w:rsid w:val="00D613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A8"/>
    <w:rPr>
      <w:rFonts w:ascii="Arial" w:eastAsia="Arial" w:hAnsi="Arial" w:cs="Arial"/>
      <w:lang w:val="fr-FR" w:eastAsia="fr-FR" w:bidi="fr-FR"/>
    </w:rPr>
  </w:style>
  <w:style w:type="paragraph" w:styleId="Titre1">
    <w:name w:val="heading 1"/>
    <w:basedOn w:val="Normal"/>
    <w:uiPriority w:val="9"/>
    <w:qFormat/>
    <w:rsid w:val="000155A8"/>
    <w:pPr>
      <w:spacing w:before="23"/>
      <w:ind w:left="2656"/>
      <w:outlineLvl w:val="0"/>
    </w:pPr>
    <w:rPr>
      <w:rFonts w:ascii="Arial Black" w:eastAsia="Arial Black" w:hAnsi="Arial Black" w:cs="Arial Black"/>
      <w:b/>
      <w:bCs/>
      <w:sz w:val="38"/>
      <w:szCs w:val="38"/>
    </w:rPr>
  </w:style>
  <w:style w:type="paragraph" w:styleId="Titre2">
    <w:name w:val="heading 2"/>
    <w:basedOn w:val="Normal"/>
    <w:uiPriority w:val="9"/>
    <w:unhideWhenUsed/>
    <w:qFormat/>
    <w:rsid w:val="000155A8"/>
    <w:pPr>
      <w:spacing w:before="164"/>
      <w:ind w:left="100"/>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0155A8"/>
    <w:tblPr>
      <w:tblInd w:w="0" w:type="dxa"/>
      <w:tblCellMar>
        <w:top w:w="0" w:type="dxa"/>
        <w:left w:w="0" w:type="dxa"/>
        <w:bottom w:w="0" w:type="dxa"/>
        <w:right w:w="0" w:type="dxa"/>
      </w:tblCellMar>
    </w:tblPr>
  </w:style>
  <w:style w:type="paragraph" w:styleId="Corpsdetexte">
    <w:name w:val="Body Text"/>
    <w:basedOn w:val="Normal"/>
    <w:uiPriority w:val="1"/>
    <w:qFormat/>
    <w:rsid w:val="000155A8"/>
    <w:pPr>
      <w:spacing w:before="136"/>
      <w:ind w:left="100"/>
      <w:jc w:val="both"/>
    </w:pPr>
    <w:rPr>
      <w:sz w:val="24"/>
      <w:szCs w:val="24"/>
    </w:rPr>
  </w:style>
  <w:style w:type="paragraph" w:styleId="Paragraphedeliste">
    <w:name w:val="List Paragraph"/>
    <w:basedOn w:val="Normal"/>
    <w:uiPriority w:val="1"/>
    <w:qFormat/>
    <w:rsid w:val="000155A8"/>
  </w:style>
  <w:style w:type="paragraph" w:customStyle="1" w:styleId="TableParagraph">
    <w:name w:val="Table Paragraph"/>
    <w:basedOn w:val="Normal"/>
    <w:uiPriority w:val="1"/>
    <w:qFormat/>
    <w:rsid w:val="000155A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traitesencolere.frousurwww.ucr.cgt.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380</Words>
  <Characters>2093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PSANTONI</dc:creator>
  <cp:lastModifiedBy>PSANTONI</cp:lastModifiedBy>
  <cp:revision>5</cp:revision>
  <dcterms:created xsi:type="dcterms:W3CDTF">2018-08-15T09:15:00Z</dcterms:created>
  <dcterms:modified xsi:type="dcterms:W3CDTF">2018-08-15T09:49:00Z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Adobe InDesign CC 13.1 (Macintosh)</vt:lpwstr>
  </property>
  <property fmtid="{D5CDD505-2E9C-101B-9397-08002B2CF9AE}" pid="4" name="LastSaved">
    <vt:filetime>2018-07-19T00:00:00Z</vt:filetime>
  </property>
</Properties>
</file>